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87007" w14:textId="7AB0050C" w:rsidR="006F713F" w:rsidRDefault="00216E89">
      <w:r>
        <w:rPr>
          <w:noProof/>
        </w:rPr>
        <w:drawing>
          <wp:anchor distT="0" distB="0" distL="114300" distR="114300" simplePos="0" relativeHeight="251658241" behindDoc="0" locked="0" layoutInCell="1" allowOverlap="1" wp14:anchorId="5CEC7233" wp14:editId="09FAFCFA">
            <wp:simplePos x="0" y="0"/>
            <wp:positionH relativeFrom="column">
              <wp:posOffset>-1000125</wp:posOffset>
            </wp:positionH>
            <wp:positionV relativeFrom="paragraph">
              <wp:posOffset>-675005</wp:posOffset>
            </wp:positionV>
            <wp:extent cx="8340518" cy="10382249"/>
            <wp:effectExtent l="0" t="0" r="3175" b="0"/>
            <wp:wrapNone/>
            <wp:docPr id="757945231" name="Picture 757945231" descr="A book cover with a city and a ri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225338"/>
                    <pic:cNvPicPr/>
                  </pic:nvPicPr>
                  <pic:blipFill>
                    <a:blip r:embed="rId11">
                      <a:extLst>
                        <a:ext uri="{28A0092B-C50C-407E-A947-70E740481C1C}">
                          <a14:useLocalDpi xmlns:a14="http://schemas.microsoft.com/office/drawing/2010/main" val="0"/>
                        </a:ext>
                      </a:extLst>
                    </a:blip>
                    <a:stretch>
                      <a:fillRect/>
                    </a:stretch>
                  </pic:blipFill>
                  <pic:spPr>
                    <a:xfrm>
                      <a:off x="0" y="0"/>
                      <a:ext cx="8340518" cy="10382249"/>
                    </a:xfrm>
                    <a:prstGeom prst="rect">
                      <a:avLst/>
                    </a:prstGeom>
                  </pic:spPr>
                </pic:pic>
              </a:graphicData>
            </a:graphic>
            <wp14:sizeRelH relativeFrom="page">
              <wp14:pctWidth>0</wp14:pctWidth>
            </wp14:sizeRelH>
            <wp14:sizeRelV relativeFrom="page">
              <wp14:pctHeight>0</wp14:pctHeight>
            </wp14:sizeRelV>
          </wp:anchor>
        </w:drawing>
      </w:r>
    </w:p>
    <w:sdt>
      <w:sdtPr>
        <w:id w:val="-845933299"/>
        <w:docPartObj>
          <w:docPartGallery w:val="Cover Pages"/>
          <w:docPartUnique/>
        </w:docPartObj>
      </w:sdtPr>
      <w:sdtEndPr>
        <w:rPr>
          <w:b/>
          <w:color w:val="002060"/>
          <w:sz w:val="28"/>
        </w:rPr>
      </w:sdtEndPr>
      <w:sdtContent>
        <w:p w14:paraId="554CB0CE" w14:textId="6882BD96" w:rsidR="00F00D07" w:rsidRDefault="00F00D07">
          <w:r>
            <w:rPr>
              <w:noProof/>
            </w:rPr>
            <mc:AlternateContent>
              <mc:Choice Requires="wps">
                <w:drawing>
                  <wp:anchor distT="0" distB="0" distL="114300" distR="114300" simplePos="0" relativeHeight="251658240" behindDoc="0" locked="0" layoutInCell="1" allowOverlap="1" wp14:anchorId="7E9FBFCF" wp14:editId="518E5538">
                    <wp:simplePos x="0" y="0"/>
                    <wp:positionH relativeFrom="column">
                      <wp:posOffset>4767943</wp:posOffset>
                    </wp:positionH>
                    <wp:positionV relativeFrom="paragraph">
                      <wp:posOffset>-478971</wp:posOffset>
                    </wp:positionV>
                    <wp:extent cx="1850481" cy="576942"/>
                    <wp:effectExtent l="0" t="0" r="0" b="0"/>
                    <wp:wrapNone/>
                    <wp:docPr id="5" name="Text Box 5"/>
                    <wp:cNvGraphicFramePr/>
                    <a:graphic xmlns:a="http://schemas.openxmlformats.org/drawingml/2006/main">
                      <a:graphicData uri="http://schemas.microsoft.com/office/word/2010/wordprocessingShape">
                        <wps:wsp>
                          <wps:cNvSpPr txBox="1"/>
                          <wps:spPr>
                            <a:xfrm>
                              <a:off x="0" y="0"/>
                              <a:ext cx="1850481" cy="576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DB649" w14:textId="2E06677F" w:rsidR="000E02C5" w:rsidRPr="00EA1C73" w:rsidRDefault="000E02C5" w:rsidP="00F00D07">
                                <w:pPr>
                                  <w:jc w:val="center"/>
                                  <w:rPr>
                                    <w:rFonts w:ascii="Garamond" w:hAnsi="Garamond"/>
                                    <w:b/>
                                    <w:color w:val="FFFFFF" w:themeColor="background1"/>
                                    <w:sz w:val="56"/>
                                  </w:rPr>
                                </w:pPr>
                                <w:r w:rsidRPr="00EA1C73">
                                  <w:rPr>
                                    <w:rFonts w:ascii="Garamond" w:hAnsi="Garamond"/>
                                    <w:b/>
                                    <w:color w:val="FFFFFF" w:themeColor="background1"/>
                                    <w:sz w:val="56"/>
                                  </w:rPr>
                                  <w:t>202</w:t>
                                </w:r>
                                <w:r w:rsidR="001A20F2">
                                  <w:rPr>
                                    <w:rFonts w:ascii="Garamond" w:hAnsi="Garamond"/>
                                    <w:b/>
                                    <w:color w:val="FFFFFF" w:themeColor="background1"/>
                                    <w:sz w:val="56"/>
                                  </w:rPr>
                                  <w:t>4-202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9FBFCF" id="_x0000_t202" coordsize="21600,21600" o:spt="202" path="m,l,21600r21600,l21600,xe">
                    <v:stroke joinstyle="miter"/>
                    <v:path gradientshapeok="t" o:connecttype="rect"/>
                  </v:shapetype>
                  <v:shape id="Text Box 5" o:spid="_x0000_s1026" type="#_x0000_t202" style="position:absolute;margin-left:375.45pt;margin-top:-37.7pt;width:145.7pt;height:45.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" filled="f" stroked="f" strokeweight=".5pt">
                    <v:textbox>
                      <w:txbxContent>
                        <w:p w14:paraId="0AFDB649" w14:textId="2E06677F" w:rsidR="000E02C5" w:rsidRPr="00EA1C73" w:rsidRDefault="000E02C5" w:rsidP="00F00D07">
                          <w:pPr>
                            <w:jc w:val="center"/>
                            <w:rPr>
                              <w:rFonts w:ascii="Garamond" w:hAnsi="Garamond"/>
                              <w:b/>
                              <w:color w:val="FFFFFF" w:themeColor="background1"/>
                              <w:sz w:val="56"/>
                            </w:rPr>
                          </w:pPr>
                          <w:r w:rsidRPr="00EA1C73">
                            <w:rPr>
                              <w:rFonts w:ascii="Garamond" w:hAnsi="Garamond"/>
                              <w:b/>
                              <w:color w:val="FFFFFF" w:themeColor="background1"/>
                              <w:sz w:val="56"/>
                            </w:rPr>
                            <w:t>202</w:t>
                          </w:r>
                          <w:r w:rsidR="001A20F2">
                            <w:rPr>
                              <w:rFonts w:ascii="Garamond" w:hAnsi="Garamond"/>
                              <w:b/>
                              <w:color w:val="FFFFFF" w:themeColor="background1"/>
                              <w:sz w:val="56"/>
                            </w:rPr>
                            <w:t>4-202</w:t>
                          </w:r>
                        </w:p>
                      </w:txbxContent>
                    </v:textbox>
                  </v:shape>
                </w:pict>
              </mc:Fallback>
            </mc:AlternateContent>
          </w:r>
        </w:p>
        <w:p w14:paraId="7A27B077" w14:textId="77777777" w:rsidR="00F00D07" w:rsidRDefault="00F00D07"/>
        <w:p w14:paraId="5FA9B911" w14:textId="564DBB04" w:rsidR="00F00D07" w:rsidRDefault="00F00D07">
          <w:pPr>
            <w:rPr>
              <w:b/>
              <w:color w:val="002060"/>
              <w:sz w:val="28"/>
              <w:szCs w:val="28"/>
            </w:rPr>
          </w:pPr>
          <w:r w:rsidRPr="525DA035">
            <w:rPr>
              <w:b/>
              <w:color w:val="002060"/>
              <w:sz w:val="28"/>
              <w:szCs w:val="28"/>
            </w:rPr>
            <w:br w:type="page"/>
          </w:r>
        </w:p>
      </w:sdtContent>
    </w:sdt>
    <w:p w14:paraId="0D2DBA7D" w14:textId="5A122FD9" w:rsidR="00D454AB" w:rsidRPr="0048285D" w:rsidRDefault="00D454AB" w:rsidP="00D454AB">
      <w:pPr>
        <w:jc w:val="center"/>
        <w:outlineLvl w:val="0"/>
        <w:rPr>
          <w:rFonts w:ascii="Neutra Text-Bold" w:hAnsi="Neutra Text-Bold"/>
          <w:b/>
          <w:color w:val="003053"/>
          <w:sz w:val="32"/>
          <w:szCs w:val="32"/>
        </w:rPr>
      </w:pPr>
      <w:r w:rsidRPr="462923D4">
        <w:rPr>
          <w:rFonts w:ascii="Neutra Text-Bold" w:hAnsi="Neutra Text-Bold"/>
          <w:b/>
          <w:color w:val="003053"/>
          <w:sz w:val="32"/>
          <w:szCs w:val="32"/>
        </w:rPr>
        <w:lastRenderedPageBreak/>
        <w:t>Minneapolis Tourism Improvement District (MTID)</w:t>
      </w:r>
    </w:p>
    <w:p w14:paraId="2E5803CF" w14:textId="06124A61" w:rsidR="00D454AB" w:rsidRPr="00D454AB" w:rsidRDefault="00D454AB" w:rsidP="00D454AB">
      <w:pPr>
        <w:jc w:val="center"/>
        <w:outlineLvl w:val="0"/>
        <w:rPr>
          <w:rFonts w:ascii="Neutra Text-Bold" w:hAnsi="Neutra Text-Bold"/>
          <w:color w:val="003053"/>
          <w:sz w:val="32"/>
          <w:szCs w:val="24"/>
        </w:rPr>
      </w:pPr>
      <w:r w:rsidRPr="00D454AB">
        <w:rPr>
          <w:rFonts w:ascii="Neutra Text-Bold" w:hAnsi="Neutra Text-Bold"/>
          <w:color w:val="003053"/>
          <w:sz w:val="32"/>
          <w:szCs w:val="24"/>
        </w:rPr>
        <w:t xml:space="preserve">Draft </w:t>
      </w:r>
      <w:r w:rsidR="001A20F2">
        <w:rPr>
          <w:rFonts w:ascii="Neutra Text-Bold" w:hAnsi="Neutra Text-Bold"/>
          <w:color w:val="003053"/>
          <w:sz w:val="32"/>
          <w:szCs w:val="24"/>
        </w:rPr>
        <w:t>Service</w:t>
      </w:r>
      <w:r w:rsidR="00522382" w:rsidRPr="00D454AB">
        <w:rPr>
          <w:rFonts w:ascii="Neutra Text-Bold" w:hAnsi="Neutra Text-Bold"/>
          <w:color w:val="003053"/>
          <w:sz w:val="32"/>
          <w:szCs w:val="24"/>
        </w:rPr>
        <w:t xml:space="preserve"> </w:t>
      </w:r>
      <w:r w:rsidRPr="00D454AB">
        <w:rPr>
          <w:rFonts w:ascii="Neutra Text-Bold" w:hAnsi="Neutra Text-Bold"/>
          <w:color w:val="003053"/>
          <w:sz w:val="32"/>
          <w:szCs w:val="24"/>
        </w:rPr>
        <w:t>Plan</w:t>
      </w:r>
    </w:p>
    <w:p w14:paraId="16ABF7D8" w14:textId="77777777" w:rsidR="00D454AB" w:rsidRPr="006B4202" w:rsidRDefault="00D454AB" w:rsidP="006B4202"/>
    <w:p w14:paraId="5E4FCFF1" w14:textId="77777777" w:rsidR="008440F8" w:rsidRDefault="008440F8" w:rsidP="006B4202">
      <w:pPr>
        <w:rPr>
          <w:rFonts w:ascii="Raleway Black" w:hAnsi="Raleway Black"/>
          <w:color w:val="003053"/>
          <w:szCs w:val="24"/>
          <w:u w:color="FFA619"/>
        </w:rPr>
      </w:pPr>
    </w:p>
    <w:p w14:paraId="36E937EA" w14:textId="77777777" w:rsidR="008440F8" w:rsidRPr="0022171E" w:rsidRDefault="008440F8" w:rsidP="006B4202">
      <w:pPr>
        <w:rPr>
          <w:rFonts w:ascii="Droid Serif" w:hAnsi="Droid Serif" w:cs="Droid Serif"/>
          <w:szCs w:val="24"/>
        </w:rPr>
      </w:pPr>
      <w:r w:rsidRPr="00803688">
        <w:rPr>
          <w:rFonts w:ascii="Raleway Black" w:hAnsi="Raleway Black"/>
          <w:color w:val="003053"/>
          <w:szCs w:val="24"/>
          <w:u w:color="FFA619"/>
        </w:rPr>
        <w:t>PURPOSE</w:t>
      </w:r>
      <w:r w:rsidRPr="0022171E">
        <w:rPr>
          <w:rFonts w:ascii="Droid Serif" w:hAnsi="Droid Serif" w:cs="Droid Serif"/>
          <w:szCs w:val="24"/>
        </w:rPr>
        <w:t xml:space="preserve"> </w:t>
      </w:r>
    </w:p>
    <w:p w14:paraId="2C12E89F" w14:textId="59E2261A" w:rsidR="006B4202" w:rsidRPr="0022171E" w:rsidRDefault="006B4202" w:rsidP="00037ED3">
      <w:pPr>
        <w:jc w:val="both"/>
        <w:rPr>
          <w:rFonts w:asciiTheme="majorHAnsi" w:hAnsiTheme="majorHAnsi" w:cs="Droid Serif"/>
          <w:szCs w:val="24"/>
        </w:rPr>
      </w:pPr>
      <w:r w:rsidRPr="0022171E">
        <w:rPr>
          <w:rFonts w:asciiTheme="majorHAnsi" w:hAnsiTheme="majorHAnsi" w:cs="Droid Serif"/>
          <w:szCs w:val="24"/>
        </w:rPr>
        <w:t>Developed by Minneapolis lo</w:t>
      </w:r>
      <w:r w:rsidR="008440F8" w:rsidRPr="0022171E">
        <w:rPr>
          <w:rFonts w:asciiTheme="majorHAnsi" w:hAnsiTheme="majorHAnsi" w:cs="Droid Serif"/>
          <w:szCs w:val="24"/>
        </w:rPr>
        <w:t xml:space="preserve">dging </w:t>
      </w:r>
      <w:r w:rsidR="001074FB" w:rsidRPr="0022171E">
        <w:rPr>
          <w:rFonts w:asciiTheme="majorHAnsi" w:hAnsiTheme="majorHAnsi" w:cs="Droid Serif"/>
          <w:szCs w:val="24"/>
        </w:rPr>
        <w:t>businesses with more than fifty (50) rooms</w:t>
      </w:r>
      <w:r w:rsidR="00D02F11" w:rsidRPr="0022171E">
        <w:rPr>
          <w:rFonts w:asciiTheme="majorHAnsi" w:hAnsiTheme="majorHAnsi" w:cs="Droid Serif"/>
          <w:szCs w:val="24"/>
        </w:rPr>
        <w:t xml:space="preserve"> and Meet Minneapolis</w:t>
      </w:r>
      <w:r w:rsidR="008440F8" w:rsidRPr="0022171E">
        <w:rPr>
          <w:rFonts w:asciiTheme="majorHAnsi" w:hAnsiTheme="majorHAnsi" w:cs="Droid Serif"/>
          <w:szCs w:val="24"/>
        </w:rPr>
        <w:t>,</w:t>
      </w:r>
      <w:r w:rsidRPr="0022171E">
        <w:rPr>
          <w:rFonts w:asciiTheme="majorHAnsi" w:hAnsiTheme="majorHAnsi" w:cs="Droid Serif"/>
          <w:szCs w:val="24"/>
        </w:rPr>
        <w:t xml:space="preserve"> the </w:t>
      </w:r>
      <w:r w:rsidR="008440F8" w:rsidRPr="0022171E">
        <w:rPr>
          <w:rFonts w:asciiTheme="majorHAnsi" w:hAnsiTheme="majorHAnsi" w:cs="Droid Serif"/>
          <w:szCs w:val="24"/>
        </w:rPr>
        <w:t>Minneapolis</w:t>
      </w:r>
      <w:r w:rsidRPr="0022171E">
        <w:rPr>
          <w:rFonts w:asciiTheme="majorHAnsi" w:hAnsiTheme="majorHAnsi" w:cs="Droid Serif"/>
          <w:szCs w:val="24"/>
        </w:rPr>
        <w:t xml:space="preserve"> Tourism Improvement District (</w:t>
      </w:r>
      <w:r w:rsidR="008440F8" w:rsidRPr="0022171E">
        <w:rPr>
          <w:rFonts w:asciiTheme="majorHAnsi" w:hAnsiTheme="majorHAnsi" w:cs="Droid Serif"/>
          <w:szCs w:val="24"/>
        </w:rPr>
        <w:t>M</w:t>
      </w:r>
      <w:r w:rsidRPr="0022171E">
        <w:rPr>
          <w:rFonts w:asciiTheme="majorHAnsi" w:hAnsiTheme="majorHAnsi" w:cs="Droid Serif"/>
          <w:szCs w:val="24"/>
        </w:rPr>
        <w:t xml:space="preserve">TID) is </w:t>
      </w:r>
      <w:r w:rsidR="008440F8" w:rsidRPr="0022171E">
        <w:rPr>
          <w:rFonts w:asciiTheme="majorHAnsi" w:hAnsiTheme="majorHAnsi" w:cs="Droid Serif"/>
          <w:szCs w:val="24"/>
        </w:rPr>
        <w:t>a special services</w:t>
      </w:r>
      <w:r w:rsidRPr="0022171E">
        <w:rPr>
          <w:rFonts w:asciiTheme="majorHAnsi" w:hAnsiTheme="majorHAnsi" w:cs="Droid Serif"/>
          <w:szCs w:val="24"/>
        </w:rPr>
        <w:t xml:space="preserve"> district proposed to provide </w:t>
      </w:r>
      <w:r w:rsidR="001074FB" w:rsidRPr="0022171E">
        <w:rPr>
          <w:rFonts w:asciiTheme="majorHAnsi" w:hAnsiTheme="majorHAnsi" w:cs="Droid Serif"/>
          <w:szCs w:val="24"/>
        </w:rPr>
        <w:t>the benefit of additional room night sales directly to payors</w:t>
      </w:r>
      <w:r w:rsidRPr="0022171E">
        <w:rPr>
          <w:rFonts w:asciiTheme="majorHAnsi" w:hAnsiTheme="majorHAnsi" w:cs="Droid Serif"/>
          <w:szCs w:val="24"/>
        </w:rPr>
        <w:t xml:space="preserve">, by funding sales and marketing programs for </w:t>
      </w:r>
      <w:r w:rsidR="00522382" w:rsidRPr="0022171E">
        <w:rPr>
          <w:rFonts w:asciiTheme="majorHAnsi" w:hAnsiTheme="majorHAnsi" w:cs="Droid Serif"/>
          <w:szCs w:val="24"/>
        </w:rPr>
        <w:t xml:space="preserve">MTID </w:t>
      </w:r>
      <w:r w:rsidR="00470B5F" w:rsidRPr="0022171E">
        <w:rPr>
          <w:rFonts w:asciiTheme="majorHAnsi" w:hAnsiTheme="majorHAnsi" w:cs="Droid Serif"/>
          <w:szCs w:val="24"/>
        </w:rPr>
        <w:t xml:space="preserve">lodging </w:t>
      </w:r>
      <w:r w:rsidRPr="0022171E">
        <w:rPr>
          <w:rFonts w:asciiTheme="majorHAnsi" w:hAnsiTheme="majorHAnsi" w:cs="Droid Serif"/>
          <w:szCs w:val="24"/>
        </w:rPr>
        <w:t>businesses</w:t>
      </w:r>
      <w:r w:rsidR="007B1997" w:rsidRPr="0022171E">
        <w:rPr>
          <w:rFonts w:asciiTheme="majorHAnsi" w:hAnsiTheme="majorHAnsi" w:cs="Droid Serif"/>
          <w:szCs w:val="24"/>
        </w:rPr>
        <w:t xml:space="preserve">. </w:t>
      </w:r>
      <w:r w:rsidRPr="0022171E">
        <w:rPr>
          <w:rFonts w:asciiTheme="majorHAnsi" w:hAnsiTheme="majorHAnsi" w:cs="Droid Serif"/>
          <w:szCs w:val="24"/>
        </w:rPr>
        <w:t>This approach has been used successfully in other destination areas t</w:t>
      </w:r>
      <w:r w:rsidR="001074FB" w:rsidRPr="0022171E">
        <w:rPr>
          <w:rFonts w:asciiTheme="majorHAnsi" w:hAnsiTheme="majorHAnsi" w:cs="Droid Serif"/>
          <w:szCs w:val="24"/>
        </w:rPr>
        <w:t xml:space="preserve">hroughout the country. </w:t>
      </w:r>
    </w:p>
    <w:p w14:paraId="6C72E2B7" w14:textId="77777777" w:rsidR="006B4202" w:rsidRPr="00803688" w:rsidRDefault="006B4202" w:rsidP="00D454AB">
      <w:pPr>
        <w:spacing w:after="200"/>
        <w:jc w:val="both"/>
        <w:outlineLvl w:val="0"/>
        <w:rPr>
          <w:rFonts w:ascii="Raleway Black" w:hAnsi="Raleway Black"/>
          <w:color w:val="003053"/>
          <w:szCs w:val="24"/>
          <w:u w:color="FFA619"/>
        </w:rPr>
      </w:pPr>
    </w:p>
    <w:p w14:paraId="0E708736" w14:textId="0952EE7D" w:rsidR="00D454AB" w:rsidRPr="0022171E" w:rsidRDefault="00D454AB" w:rsidP="006B4202">
      <w:pPr>
        <w:spacing w:after="200"/>
        <w:jc w:val="both"/>
        <w:outlineLvl w:val="0"/>
        <w:rPr>
          <w:rFonts w:ascii="Droid Serif" w:hAnsi="Droid Serif" w:cs="Droid Serif"/>
          <w:szCs w:val="24"/>
        </w:rPr>
      </w:pPr>
      <w:r w:rsidRPr="00803688">
        <w:rPr>
          <w:rFonts w:ascii="Raleway Black" w:hAnsi="Raleway Black"/>
          <w:color w:val="003053"/>
          <w:szCs w:val="24"/>
          <w:u w:color="FFA619"/>
        </w:rPr>
        <w:t xml:space="preserve">BOUNDARIES </w:t>
      </w:r>
      <w:r w:rsidRPr="00803688">
        <w:rPr>
          <w:rFonts w:ascii="Raleway Black" w:hAnsi="Raleway Black"/>
          <w:color w:val="003053"/>
          <w:szCs w:val="24"/>
          <w:u w:color="FFA619"/>
        </w:rPr>
        <w:br/>
      </w:r>
      <w:r w:rsidRPr="0022171E">
        <w:rPr>
          <w:rFonts w:asciiTheme="majorHAnsi" w:hAnsiTheme="majorHAnsi" w:cs="Droid Serif"/>
          <w:szCs w:val="24"/>
        </w:rPr>
        <w:t xml:space="preserve">The map below illustrates the proposed MTID boundary. </w:t>
      </w:r>
      <w:r w:rsidR="00997B4E" w:rsidRPr="0022171E">
        <w:rPr>
          <w:rFonts w:asciiTheme="majorHAnsi" w:hAnsiTheme="majorHAnsi" w:cs="Droid Serif"/>
          <w:szCs w:val="24"/>
        </w:rPr>
        <w:t>The proposed MTID includes all lodging businesses</w:t>
      </w:r>
      <w:r w:rsidR="00522382" w:rsidRPr="0022171E">
        <w:rPr>
          <w:rFonts w:asciiTheme="majorHAnsi" w:hAnsiTheme="majorHAnsi" w:cs="Droid Serif"/>
          <w:szCs w:val="24"/>
        </w:rPr>
        <w:t>, existing and in the future,</w:t>
      </w:r>
      <w:r w:rsidR="00997B4E" w:rsidRPr="0022171E">
        <w:rPr>
          <w:rFonts w:asciiTheme="majorHAnsi" w:hAnsiTheme="majorHAnsi" w:cs="Droid Serif"/>
          <w:szCs w:val="24"/>
        </w:rPr>
        <w:t xml:space="preserve"> with more than fifty (50) rooms available for lodging within Minneapolis city limits. </w:t>
      </w:r>
      <w:r w:rsidR="006B4202" w:rsidRPr="0022171E">
        <w:rPr>
          <w:rFonts w:asciiTheme="majorHAnsi" w:hAnsiTheme="majorHAnsi" w:cs="Droid Serif"/>
          <w:szCs w:val="24"/>
        </w:rPr>
        <w:t>A full list of lodging businesses can be found in Appendix 1.</w:t>
      </w:r>
    </w:p>
    <w:p w14:paraId="0DFFD87E" w14:textId="77777777" w:rsidR="006B4202" w:rsidRPr="0022171E" w:rsidRDefault="006B4202" w:rsidP="001074FB">
      <w:pPr>
        <w:jc w:val="center"/>
        <w:rPr>
          <w:b/>
          <w:color w:val="002060"/>
          <w:szCs w:val="24"/>
        </w:rPr>
      </w:pPr>
      <w:r w:rsidRPr="0022171E">
        <w:rPr>
          <w:b/>
          <w:noProof/>
          <w:color w:val="002060"/>
          <w:szCs w:val="24"/>
        </w:rPr>
        <w:drawing>
          <wp:inline distT="0" distB="0" distL="0" distR="0" wp14:anchorId="5F892705" wp14:editId="12ACB160">
            <wp:extent cx="3977640" cy="514755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neapolis TID (7-18-2018).jpg"/>
                    <pic:cNvPicPr/>
                  </pic:nvPicPr>
                  <pic:blipFill>
                    <a:blip r:embed="rId12"/>
                    <a:stretch>
                      <a:fillRect/>
                    </a:stretch>
                  </pic:blipFill>
                  <pic:spPr>
                    <a:xfrm>
                      <a:off x="0" y="0"/>
                      <a:ext cx="3989927" cy="5163458"/>
                    </a:xfrm>
                    <a:prstGeom prst="rect">
                      <a:avLst/>
                    </a:prstGeom>
                  </pic:spPr>
                </pic:pic>
              </a:graphicData>
            </a:graphic>
          </wp:inline>
        </w:drawing>
      </w:r>
    </w:p>
    <w:p w14:paraId="26931909" w14:textId="77777777" w:rsidR="001A20F2" w:rsidRPr="00803688" w:rsidRDefault="001A20F2" w:rsidP="006B4202">
      <w:pPr>
        <w:rPr>
          <w:rFonts w:ascii="Raleway Black" w:hAnsi="Raleway Black"/>
          <w:color w:val="003053"/>
          <w:szCs w:val="24"/>
          <w:u w:color="FFA619"/>
        </w:rPr>
      </w:pPr>
    </w:p>
    <w:p w14:paraId="31789A38" w14:textId="77777777" w:rsidR="00A32D6E" w:rsidRPr="0022171E" w:rsidRDefault="00522382" w:rsidP="006B4202">
      <w:pPr>
        <w:rPr>
          <w:b/>
          <w:color w:val="002060"/>
          <w:szCs w:val="24"/>
        </w:rPr>
      </w:pPr>
      <w:r w:rsidRPr="00803688">
        <w:rPr>
          <w:rFonts w:ascii="Raleway Black" w:hAnsi="Raleway Black"/>
          <w:color w:val="003053"/>
          <w:szCs w:val="24"/>
          <w:u w:color="FFA619"/>
        </w:rPr>
        <w:lastRenderedPageBreak/>
        <w:t>SERVICE CHARGE</w:t>
      </w:r>
    </w:p>
    <w:p w14:paraId="7AC1308E" w14:textId="329C55A0" w:rsidR="00A32D6E" w:rsidRPr="0022171E" w:rsidRDefault="00A32D6E" w:rsidP="00A32D6E">
      <w:pPr>
        <w:jc w:val="both"/>
        <w:rPr>
          <w:rFonts w:asciiTheme="majorHAnsi" w:hAnsiTheme="majorHAnsi" w:cs="Droid Serif"/>
          <w:szCs w:val="24"/>
        </w:rPr>
      </w:pPr>
      <w:r w:rsidRPr="0022171E">
        <w:rPr>
          <w:rFonts w:asciiTheme="majorHAnsi" w:hAnsiTheme="majorHAnsi" w:cs="Droid Serif"/>
          <w:szCs w:val="24"/>
        </w:rPr>
        <w:t>The pro</w:t>
      </w:r>
      <w:r w:rsidR="00997B4E" w:rsidRPr="0022171E">
        <w:rPr>
          <w:rFonts w:asciiTheme="majorHAnsi" w:hAnsiTheme="majorHAnsi" w:cs="Droid Serif"/>
          <w:szCs w:val="24"/>
        </w:rPr>
        <w:t xml:space="preserve">posed </w:t>
      </w:r>
      <w:r w:rsidR="00212741" w:rsidRPr="0022171E">
        <w:rPr>
          <w:rFonts w:asciiTheme="majorHAnsi" w:hAnsiTheme="majorHAnsi" w:cs="Droid Serif"/>
          <w:szCs w:val="24"/>
        </w:rPr>
        <w:t>service charge</w:t>
      </w:r>
      <w:r w:rsidR="00997B4E" w:rsidRPr="0022171E">
        <w:rPr>
          <w:rFonts w:asciiTheme="majorHAnsi" w:hAnsiTheme="majorHAnsi" w:cs="Droid Serif"/>
          <w:szCs w:val="24"/>
        </w:rPr>
        <w:t xml:space="preserve"> </w:t>
      </w:r>
      <w:r w:rsidR="00820AEF" w:rsidRPr="0022171E">
        <w:rPr>
          <w:rFonts w:asciiTheme="majorHAnsi" w:hAnsiTheme="majorHAnsi" w:cs="Droid Serif"/>
          <w:szCs w:val="24"/>
        </w:rPr>
        <w:t xml:space="preserve">is 2.0% of gross short-term room rental revenue. </w:t>
      </w:r>
      <w:r w:rsidR="00860E07" w:rsidRPr="0022171E">
        <w:rPr>
          <w:rFonts w:asciiTheme="majorHAnsi" w:hAnsiTheme="majorHAnsi" w:cs="Droid Serif"/>
          <w:szCs w:val="24"/>
        </w:rPr>
        <w:t>The service charge shall not be applied to</w:t>
      </w:r>
      <w:r w:rsidR="00564EDE" w:rsidRPr="0022171E">
        <w:rPr>
          <w:rFonts w:asciiTheme="majorHAnsi" w:hAnsiTheme="majorHAnsi" w:cs="Droid Serif"/>
          <w:szCs w:val="24"/>
        </w:rPr>
        <w:t>: room rentals of more than thirty (30) days; room rentals where there is a written rental agreement requiring the customer or owner to give notice before ending the rental; or separate charges for taxable lodging related services associated with the room rental (pay per view movies, video games, room service, etc.)</w:t>
      </w:r>
      <w:r w:rsidR="00D02F11" w:rsidRPr="0022171E">
        <w:rPr>
          <w:rFonts w:asciiTheme="majorHAnsi" w:hAnsiTheme="majorHAnsi" w:cs="Droid Serif"/>
          <w:szCs w:val="24"/>
        </w:rPr>
        <w:t xml:space="preserve">, and stays pursuant to contracts executed prior to </w:t>
      </w:r>
      <w:r w:rsidR="00213592">
        <w:rPr>
          <w:rFonts w:asciiTheme="majorHAnsi" w:hAnsiTheme="majorHAnsi" w:cs="Droid Serif"/>
          <w:szCs w:val="24"/>
        </w:rPr>
        <w:t>October 1</w:t>
      </w:r>
      <w:r w:rsidR="00D02F11" w:rsidRPr="0022171E">
        <w:rPr>
          <w:rFonts w:asciiTheme="majorHAnsi" w:hAnsiTheme="majorHAnsi" w:cs="Droid Serif"/>
          <w:szCs w:val="24"/>
        </w:rPr>
        <w:t>, 2024.</w:t>
      </w:r>
    </w:p>
    <w:p w14:paraId="6070AC19" w14:textId="77777777" w:rsidR="001074FB" w:rsidRPr="0022171E" w:rsidRDefault="001074FB" w:rsidP="00A32D6E">
      <w:pPr>
        <w:jc w:val="both"/>
        <w:rPr>
          <w:rFonts w:ascii="Droid Serif" w:hAnsi="Droid Serif" w:cs="Droid Serif"/>
          <w:szCs w:val="24"/>
        </w:rPr>
      </w:pPr>
    </w:p>
    <w:p w14:paraId="5D87264E" w14:textId="77777777" w:rsidR="00A32D6E" w:rsidRPr="0022171E" w:rsidRDefault="00A32D6E" w:rsidP="00A32D6E">
      <w:pPr>
        <w:jc w:val="both"/>
        <w:rPr>
          <w:rFonts w:ascii="Droid Serif" w:hAnsi="Droid Serif" w:cs="Droid Serif"/>
          <w:szCs w:val="24"/>
        </w:rPr>
      </w:pPr>
    </w:p>
    <w:p w14:paraId="0A4A84FB" w14:textId="3B157249" w:rsidR="0007788F" w:rsidRPr="0022171E" w:rsidRDefault="00D454AB" w:rsidP="0022171E">
      <w:pPr>
        <w:outlineLvl w:val="1"/>
        <w:rPr>
          <w:rFonts w:ascii="Droid Serif" w:hAnsi="Droid Serif" w:cs="Droid Serif"/>
          <w:szCs w:val="24"/>
        </w:rPr>
      </w:pPr>
      <w:r w:rsidRPr="00803688">
        <w:rPr>
          <w:rFonts w:ascii="Raleway Black" w:hAnsi="Raleway Black"/>
          <w:color w:val="003053"/>
          <w:szCs w:val="24"/>
          <w:u w:color="FFA619"/>
        </w:rPr>
        <w:t>P</w:t>
      </w:r>
      <w:r w:rsidR="001074FB" w:rsidRPr="00803688">
        <w:rPr>
          <w:rFonts w:ascii="Raleway Black" w:hAnsi="Raleway Black"/>
          <w:color w:val="003053"/>
          <w:szCs w:val="24"/>
          <w:u w:color="FFA619"/>
        </w:rPr>
        <w:t>ROJECTED COSTS</w:t>
      </w:r>
      <w:r w:rsidRPr="00803688">
        <w:rPr>
          <w:rFonts w:ascii="Raleway Black" w:hAnsi="Raleway Black"/>
          <w:color w:val="003053"/>
          <w:szCs w:val="24"/>
          <w:u w:color="FFA619"/>
        </w:rPr>
        <w:t xml:space="preserve"> </w:t>
      </w:r>
    </w:p>
    <w:p w14:paraId="67DC45DB" w14:textId="3FB55DD0" w:rsidR="00D454AB" w:rsidRPr="0022171E" w:rsidRDefault="000F30DA" w:rsidP="00D454AB">
      <w:pPr>
        <w:outlineLvl w:val="0"/>
        <w:rPr>
          <w:rFonts w:asciiTheme="majorHAnsi" w:hAnsiTheme="majorHAnsi" w:cs="Droid Serif"/>
          <w:szCs w:val="24"/>
        </w:rPr>
      </w:pPr>
      <w:r>
        <w:rPr>
          <w:rFonts w:asciiTheme="majorHAnsi" w:hAnsiTheme="majorHAnsi" w:cs="Droid Serif"/>
          <w:szCs w:val="24"/>
        </w:rPr>
        <w:t xml:space="preserve">For example, </w:t>
      </w:r>
      <w:r w:rsidR="00BA2A00">
        <w:rPr>
          <w:rFonts w:asciiTheme="majorHAnsi" w:hAnsiTheme="majorHAnsi" w:cs="Droid Serif"/>
          <w:szCs w:val="24"/>
        </w:rPr>
        <w:t>assuming collections of $6M</w:t>
      </w:r>
      <w:r w:rsidR="00CD55CC">
        <w:rPr>
          <w:rFonts w:asciiTheme="majorHAnsi" w:hAnsiTheme="majorHAnsi" w:cs="Droid Serif"/>
          <w:szCs w:val="24"/>
        </w:rPr>
        <w:t xml:space="preserve"> t</w:t>
      </w:r>
      <w:r w:rsidR="00D454AB" w:rsidRPr="0022171E">
        <w:rPr>
          <w:rFonts w:asciiTheme="majorHAnsi" w:hAnsiTheme="majorHAnsi" w:cs="Droid Serif"/>
          <w:szCs w:val="24"/>
        </w:rPr>
        <w:t xml:space="preserve">he </w:t>
      </w:r>
      <w:r w:rsidR="00A32D6E" w:rsidRPr="0022171E">
        <w:rPr>
          <w:rFonts w:asciiTheme="majorHAnsi" w:hAnsiTheme="majorHAnsi" w:cs="Droid Serif"/>
          <w:szCs w:val="24"/>
        </w:rPr>
        <w:t>MTID</w:t>
      </w:r>
      <w:r w:rsidR="00D454AB" w:rsidRPr="0022171E">
        <w:rPr>
          <w:rFonts w:asciiTheme="majorHAnsi" w:hAnsiTheme="majorHAnsi" w:cs="Droid Serif"/>
          <w:szCs w:val="24"/>
        </w:rPr>
        <w:t xml:space="preserve"> budget will be allocated as shown in the table below</w:t>
      </w:r>
      <w:r w:rsidR="007B1997" w:rsidRPr="0022171E">
        <w:rPr>
          <w:rFonts w:asciiTheme="majorHAnsi" w:hAnsiTheme="majorHAnsi" w:cs="Droid Serif"/>
          <w:szCs w:val="24"/>
        </w:rPr>
        <w:t xml:space="preserve">. </w:t>
      </w:r>
    </w:p>
    <w:p w14:paraId="0870D700" w14:textId="77777777" w:rsidR="00D454AB" w:rsidRPr="0022171E" w:rsidRDefault="00D454AB" w:rsidP="00D454AB">
      <w:pPr>
        <w:outlineLvl w:val="0"/>
        <w:rPr>
          <w:rFonts w:asciiTheme="majorHAnsi" w:hAnsiTheme="majorHAnsi"/>
          <w:b/>
          <w:bCs/>
          <w:color w:val="7F7F7F"/>
          <w:szCs w:val="24"/>
          <w:u w:val="single" w:color="FFA6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800"/>
        <w:gridCol w:w="1980"/>
      </w:tblGrid>
      <w:tr w:rsidR="00D454AB" w:rsidRPr="0022171E" w14:paraId="60F5CFF7" w14:textId="77777777" w:rsidTr="0048285D">
        <w:trPr>
          <w:trHeight w:val="395"/>
          <w:jc w:val="center"/>
        </w:trPr>
        <w:tc>
          <w:tcPr>
            <w:tcW w:w="3415" w:type="dxa"/>
            <w:shd w:val="clear" w:color="auto" w:fill="auto"/>
            <w:noWrap/>
            <w:vAlign w:val="center"/>
            <w:hideMark/>
          </w:tcPr>
          <w:p w14:paraId="6BF4D8D0" w14:textId="20B84B2E" w:rsidR="00D454AB" w:rsidRPr="0022171E" w:rsidRDefault="00D454AB" w:rsidP="00D454AB">
            <w:pPr>
              <w:jc w:val="center"/>
              <w:rPr>
                <w:rFonts w:asciiTheme="majorHAnsi" w:hAnsiTheme="majorHAnsi"/>
                <w:b/>
                <w:color w:val="000000"/>
                <w:szCs w:val="24"/>
              </w:rPr>
            </w:pPr>
            <w:r w:rsidRPr="0022171E">
              <w:rPr>
                <w:rFonts w:asciiTheme="majorHAnsi" w:hAnsiTheme="majorHAnsi"/>
                <w:b/>
                <w:color w:val="000000"/>
                <w:szCs w:val="24"/>
              </w:rPr>
              <w:t>SERVICE</w:t>
            </w:r>
            <w:r w:rsidR="0048285D">
              <w:rPr>
                <w:rFonts w:asciiTheme="majorHAnsi" w:hAnsiTheme="majorHAnsi"/>
                <w:b/>
                <w:color w:val="000000"/>
                <w:szCs w:val="24"/>
              </w:rPr>
              <w:t>S</w:t>
            </w:r>
          </w:p>
        </w:tc>
        <w:tc>
          <w:tcPr>
            <w:tcW w:w="1800" w:type="dxa"/>
            <w:shd w:val="clear" w:color="auto" w:fill="auto"/>
            <w:noWrap/>
            <w:vAlign w:val="center"/>
            <w:hideMark/>
          </w:tcPr>
          <w:p w14:paraId="2B2E9E26" w14:textId="77777777" w:rsidR="00D454AB" w:rsidRPr="0022171E" w:rsidRDefault="00D454AB" w:rsidP="00D454AB">
            <w:pPr>
              <w:jc w:val="center"/>
              <w:rPr>
                <w:rFonts w:asciiTheme="majorHAnsi" w:hAnsiTheme="majorHAnsi"/>
                <w:b/>
                <w:color w:val="000000"/>
                <w:szCs w:val="24"/>
              </w:rPr>
            </w:pPr>
            <w:r w:rsidRPr="0022171E">
              <w:rPr>
                <w:rFonts w:asciiTheme="majorHAnsi" w:hAnsiTheme="majorHAnsi"/>
                <w:b/>
                <w:color w:val="000000"/>
                <w:szCs w:val="24"/>
              </w:rPr>
              <w:t>%</w:t>
            </w:r>
          </w:p>
        </w:tc>
        <w:tc>
          <w:tcPr>
            <w:tcW w:w="1980" w:type="dxa"/>
            <w:shd w:val="clear" w:color="auto" w:fill="auto"/>
            <w:noWrap/>
            <w:vAlign w:val="center"/>
            <w:hideMark/>
          </w:tcPr>
          <w:p w14:paraId="3675D193" w14:textId="77777777" w:rsidR="00D454AB" w:rsidRPr="0022171E" w:rsidRDefault="00D454AB" w:rsidP="00D454AB">
            <w:pPr>
              <w:jc w:val="center"/>
              <w:rPr>
                <w:rFonts w:asciiTheme="majorHAnsi" w:hAnsiTheme="majorHAnsi"/>
                <w:b/>
                <w:color w:val="000000"/>
                <w:szCs w:val="24"/>
              </w:rPr>
            </w:pPr>
            <w:r w:rsidRPr="0022171E">
              <w:rPr>
                <w:rFonts w:asciiTheme="majorHAnsi" w:hAnsiTheme="majorHAnsi"/>
                <w:b/>
                <w:color w:val="000000"/>
                <w:szCs w:val="24"/>
              </w:rPr>
              <w:t>$</w:t>
            </w:r>
          </w:p>
        </w:tc>
      </w:tr>
      <w:tr w:rsidR="00D454AB" w:rsidRPr="0022171E" w14:paraId="7E2FFAE0" w14:textId="77777777" w:rsidTr="00571211">
        <w:trPr>
          <w:trHeight w:val="292"/>
          <w:jc w:val="center"/>
        </w:trPr>
        <w:tc>
          <w:tcPr>
            <w:tcW w:w="3415" w:type="dxa"/>
            <w:shd w:val="clear" w:color="auto" w:fill="auto"/>
            <w:noWrap/>
            <w:vAlign w:val="bottom"/>
          </w:tcPr>
          <w:p w14:paraId="51380F38" w14:textId="74C275EA" w:rsidR="00D454AB" w:rsidRPr="0022171E" w:rsidRDefault="00D5063F" w:rsidP="00D454AB">
            <w:pPr>
              <w:rPr>
                <w:rFonts w:asciiTheme="majorHAnsi" w:hAnsiTheme="majorHAnsi"/>
                <w:color w:val="000000"/>
                <w:szCs w:val="24"/>
              </w:rPr>
            </w:pPr>
            <w:r w:rsidRPr="0022171E">
              <w:rPr>
                <w:rFonts w:asciiTheme="majorHAnsi" w:hAnsiTheme="majorHAnsi"/>
                <w:color w:val="000000"/>
                <w:szCs w:val="24"/>
              </w:rPr>
              <w:t>Marketing / PR</w:t>
            </w:r>
          </w:p>
        </w:tc>
        <w:tc>
          <w:tcPr>
            <w:tcW w:w="1800" w:type="dxa"/>
            <w:shd w:val="clear" w:color="auto" w:fill="FFFFFF" w:themeFill="background1"/>
            <w:noWrap/>
            <w:vAlign w:val="bottom"/>
          </w:tcPr>
          <w:p w14:paraId="6EACC509" w14:textId="4B58626B" w:rsidR="00D454AB" w:rsidRPr="00571211" w:rsidRDefault="009714AD" w:rsidP="00D454AB">
            <w:pPr>
              <w:jc w:val="center"/>
              <w:rPr>
                <w:rFonts w:asciiTheme="majorHAnsi" w:hAnsiTheme="majorHAnsi"/>
                <w:color w:val="000000"/>
                <w:szCs w:val="24"/>
              </w:rPr>
            </w:pPr>
            <w:r w:rsidRPr="00571211">
              <w:rPr>
                <w:rFonts w:asciiTheme="majorHAnsi" w:hAnsiTheme="majorHAnsi"/>
                <w:color w:val="000000"/>
                <w:szCs w:val="24"/>
              </w:rPr>
              <w:t>30%</w:t>
            </w:r>
          </w:p>
        </w:tc>
        <w:tc>
          <w:tcPr>
            <w:tcW w:w="1980" w:type="dxa"/>
            <w:shd w:val="clear" w:color="auto" w:fill="FFFFFF" w:themeFill="background1"/>
            <w:noWrap/>
            <w:vAlign w:val="bottom"/>
          </w:tcPr>
          <w:p w14:paraId="750FE779" w14:textId="1025698D" w:rsidR="00D454AB" w:rsidRPr="00571211" w:rsidRDefault="00BA19B1" w:rsidP="00D454AB">
            <w:pPr>
              <w:jc w:val="center"/>
              <w:rPr>
                <w:rFonts w:asciiTheme="majorHAnsi" w:hAnsiTheme="majorHAnsi"/>
                <w:color w:val="000000"/>
                <w:szCs w:val="24"/>
              </w:rPr>
            </w:pPr>
            <w:r w:rsidRPr="00571211">
              <w:rPr>
                <w:rFonts w:asciiTheme="majorHAnsi" w:hAnsiTheme="majorHAnsi"/>
                <w:color w:val="000000"/>
                <w:szCs w:val="24"/>
              </w:rPr>
              <w:t>1,800,000</w:t>
            </w:r>
          </w:p>
        </w:tc>
      </w:tr>
      <w:tr w:rsidR="00D454AB" w:rsidRPr="0022171E" w14:paraId="2CC0003B" w14:textId="77777777" w:rsidTr="00571211">
        <w:trPr>
          <w:trHeight w:val="292"/>
          <w:jc w:val="center"/>
        </w:trPr>
        <w:tc>
          <w:tcPr>
            <w:tcW w:w="3415" w:type="dxa"/>
            <w:shd w:val="clear" w:color="auto" w:fill="auto"/>
            <w:noWrap/>
            <w:vAlign w:val="bottom"/>
          </w:tcPr>
          <w:p w14:paraId="11B84F33" w14:textId="62A48187" w:rsidR="00D454AB" w:rsidRPr="0022171E" w:rsidRDefault="00EC2323" w:rsidP="00D454AB">
            <w:pPr>
              <w:rPr>
                <w:rFonts w:asciiTheme="majorHAnsi" w:hAnsiTheme="majorHAnsi"/>
                <w:color w:val="000000"/>
                <w:szCs w:val="24"/>
              </w:rPr>
            </w:pPr>
            <w:r w:rsidRPr="0022171E">
              <w:rPr>
                <w:rFonts w:asciiTheme="majorHAnsi" w:hAnsiTheme="majorHAnsi"/>
                <w:color w:val="000000"/>
                <w:szCs w:val="24"/>
              </w:rPr>
              <w:t>Special Projects / Activation</w:t>
            </w:r>
          </w:p>
        </w:tc>
        <w:tc>
          <w:tcPr>
            <w:tcW w:w="1800" w:type="dxa"/>
            <w:shd w:val="clear" w:color="auto" w:fill="FFFFFF" w:themeFill="background1"/>
            <w:noWrap/>
            <w:vAlign w:val="bottom"/>
          </w:tcPr>
          <w:p w14:paraId="66C319B0" w14:textId="6C856CDA" w:rsidR="00D454AB" w:rsidRPr="00571211" w:rsidRDefault="009714AD" w:rsidP="00D454AB">
            <w:pPr>
              <w:jc w:val="center"/>
              <w:rPr>
                <w:rFonts w:asciiTheme="majorHAnsi" w:hAnsiTheme="majorHAnsi"/>
                <w:color w:val="000000"/>
                <w:szCs w:val="24"/>
              </w:rPr>
            </w:pPr>
            <w:r w:rsidRPr="00571211">
              <w:rPr>
                <w:rFonts w:asciiTheme="majorHAnsi" w:hAnsiTheme="majorHAnsi"/>
                <w:color w:val="000000"/>
                <w:szCs w:val="24"/>
              </w:rPr>
              <w:t>2</w:t>
            </w:r>
            <w:r w:rsidR="00D623DC" w:rsidRPr="00571211">
              <w:rPr>
                <w:rFonts w:asciiTheme="majorHAnsi" w:hAnsiTheme="majorHAnsi"/>
                <w:color w:val="000000"/>
                <w:szCs w:val="24"/>
              </w:rPr>
              <w:t>5</w:t>
            </w:r>
            <w:r w:rsidRPr="00571211">
              <w:rPr>
                <w:rFonts w:asciiTheme="majorHAnsi" w:hAnsiTheme="majorHAnsi"/>
                <w:color w:val="000000"/>
                <w:szCs w:val="24"/>
              </w:rPr>
              <w:t>%</w:t>
            </w:r>
          </w:p>
        </w:tc>
        <w:tc>
          <w:tcPr>
            <w:tcW w:w="1980" w:type="dxa"/>
            <w:shd w:val="clear" w:color="auto" w:fill="FFFFFF" w:themeFill="background1"/>
            <w:noWrap/>
            <w:vAlign w:val="bottom"/>
          </w:tcPr>
          <w:p w14:paraId="65BD5DAF" w14:textId="3FA36772" w:rsidR="00D454AB" w:rsidRPr="00571211" w:rsidRDefault="00BA19B1" w:rsidP="00D454AB">
            <w:pPr>
              <w:jc w:val="center"/>
              <w:rPr>
                <w:rFonts w:asciiTheme="majorHAnsi" w:hAnsiTheme="majorHAnsi"/>
                <w:color w:val="000000"/>
                <w:szCs w:val="24"/>
              </w:rPr>
            </w:pPr>
            <w:r w:rsidRPr="00571211">
              <w:rPr>
                <w:rFonts w:asciiTheme="majorHAnsi" w:hAnsiTheme="majorHAnsi"/>
                <w:color w:val="000000"/>
                <w:szCs w:val="24"/>
              </w:rPr>
              <w:t>1,</w:t>
            </w:r>
            <w:r w:rsidR="003C5E68" w:rsidRPr="00571211">
              <w:rPr>
                <w:rFonts w:asciiTheme="majorHAnsi" w:hAnsiTheme="majorHAnsi"/>
                <w:color w:val="000000"/>
                <w:szCs w:val="24"/>
              </w:rPr>
              <w:t>5</w:t>
            </w:r>
            <w:r w:rsidRPr="00571211">
              <w:rPr>
                <w:rFonts w:asciiTheme="majorHAnsi" w:hAnsiTheme="majorHAnsi"/>
                <w:color w:val="000000"/>
                <w:szCs w:val="24"/>
              </w:rPr>
              <w:t>00,000</w:t>
            </w:r>
          </w:p>
        </w:tc>
      </w:tr>
      <w:tr w:rsidR="00D454AB" w:rsidRPr="0022171E" w14:paraId="6D38099D" w14:textId="77777777" w:rsidTr="00571211">
        <w:trPr>
          <w:trHeight w:val="292"/>
          <w:jc w:val="center"/>
        </w:trPr>
        <w:tc>
          <w:tcPr>
            <w:tcW w:w="3415" w:type="dxa"/>
            <w:shd w:val="clear" w:color="auto" w:fill="auto"/>
            <w:noWrap/>
            <w:vAlign w:val="bottom"/>
          </w:tcPr>
          <w:p w14:paraId="5CD5A25C" w14:textId="1BD4AA3E" w:rsidR="00D454AB" w:rsidRPr="0022171E" w:rsidRDefault="00EC2323" w:rsidP="00D454AB">
            <w:pPr>
              <w:rPr>
                <w:rFonts w:asciiTheme="majorHAnsi" w:hAnsiTheme="majorHAnsi"/>
                <w:color w:val="000000"/>
                <w:szCs w:val="24"/>
              </w:rPr>
            </w:pPr>
            <w:r w:rsidRPr="0022171E">
              <w:rPr>
                <w:rFonts w:asciiTheme="majorHAnsi" w:hAnsiTheme="majorHAnsi"/>
                <w:color w:val="000000"/>
                <w:szCs w:val="24"/>
              </w:rPr>
              <w:t>Sales</w:t>
            </w:r>
          </w:p>
        </w:tc>
        <w:tc>
          <w:tcPr>
            <w:tcW w:w="1800" w:type="dxa"/>
            <w:shd w:val="clear" w:color="auto" w:fill="FFFFFF" w:themeFill="background1"/>
            <w:noWrap/>
            <w:vAlign w:val="bottom"/>
          </w:tcPr>
          <w:p w14:paraId="0AC295D7" w14:textId="7738341C" w:rsidR="00D454AB" w:rsidRPr="00571211" w:rsidRDefault="00D623DC" w:rsidP="00D454AB">
            <w:pPr>
              <w:jc w:val="center"/>
              <w:rPr>
                <w:rFonts w:asciiTheme="majorHAnsi" w:hAnsiTheme="majorHAnsi"/>
                <w:color w:val="000000"/>
                <w:szCs w:val="24"/>
              </w:rPr>
            </w:pPr>
            <w:r w:rsidRPr="00571211">
              <w:rPr>
                <w:rFonts w:asciiTheme="majorHAnsi" w:hAnsiTheme="majorHAnsi"/>
                <w:color w:val="000000"/>
                <w:szCs w:val="24"/>
              </w:rPr>
              <w:t>35</w:t>
            </w:r>
            <w:r w:rsidR="00BA19B1" w:rsidRPr="00571211">
              <w:rPr>
                <w:rFonts w:asciiTheme="majorHAnsi" w:hAnsiTheme="majorHAnsi"/>
                <w:color w:val="000000"/>
                <w:szCs w:val="24"/>
              </w:rPr>
              <w:t>%</w:t>
            </w:r>
          </w:p>
        </w:tc>
        <w:tc>
          <w:tcPr>
            <w:tcW w:w="1980" w:type="dxa"/>
            <w:shd w:val="clear" w:color="auto" w:fill="FFFFFF" w:themeFill="background1"/>
            <w:noWrap/>
            <w:vAlign w:val="bottom"/>
          </w:tcPr>
          <w:p w14:paraId="65FB1A97" w14:textId="0D43EB8B" w:rsidR="00D454AB" w:rsidRPr="00571211" w:rsidRDefault="00BA19B1" w:rsidP="00D454AB">
            <w:pPr>
              <w:jc w:val="center"/>
              <w:rPr>
                <w:rFonts w:asciiTheme="majorHAnsi" w:hAnsiTheme="majorHAnsi"/>
                <w:color w:val="000000"/>
                <w:szCs w:val="24"/>
              </w:rPr>
            </w:pPr>
            <w:r w:rsidRPr="00571211">
              <w:rPr>
                <w:rFonts w:asciiTheme="majorHAnsi" w:hAnsiTheme="majorHAnsi"/>
                <w:color w:val="000000"/>
                <w:szCs w:val="24"/>
              </w:rPr>
              <w:t>2,</w:t>
            </w:r>
            <w:r w:rsidR="00526FA7" w:rsidRPr="00571211">
              <w:rPr>
                <w:rFonts w:asciiTheme="majorHAnsi" w:hAnsiTheme="majorHAnsi"/>
                <w:color w:val="000000"/>
                <w:szCs w:val="24"/>
              </w:rPr>
              <w:t>1</w:t>
            </w:r>
            <w:r w:rsidRPr="00571211">
              <w:rPr>
                <w:rFonts w:asciiTheme="majorHAnsi" w:hAnsiTheme="majorHAnsi"/>
                <w:color w:val="000000"/>
                <w:szCs w:val="24"/>
              </w:rPr>
              <w:t>00,000</w:t>
            </w:r>
          </w:p>
        </w:tc>
      </w:tr>
      <w:tr w:rsidR="00EC2323" w:rsidRPr="0022171E" w14:paraId="5339CA19" w14:textId="77777777" w:rsidTr="00571211">
        <w:trPr>
          <w:trHeight w:val="292"/>
          <w:jc w:val="center"/>
        </w:trPr>
        <w:tc>
          <w:tcPr>
            <w:tcW w:w="3415" w:type="dxa"/>
            <w:shd w:val="clear" w:color="auto" w:fill="auto"/>
            <w:noWrap/>
            <w:vAlign w:val="bottom"/>
          </w:tcPr>
          <w:p w14:paraId="16A3BE09" w14:textId="2BDCD1DA" w:rsidR="00EC2323" w:rsidRPr="0022171E" w:rsidRDefault="00EC2323" w:rsidP="00D454AB">
            <w:pPr>
              <w:rPr>
                <w:rFonts w:asciiTheme="majorHAnsi" w:hAnsiTheme="majorHAnsi"/>
                <w:color w:val="000000"/>
                <w:szCs w:val="24"/>
              </w:rPr>
            </w:pPr>
            <w:r w:rsidRPr="0022171E">
              <w:rPr>
                <w:rFonts w:asciiTheme="majorHAnsi" w:hAnsiTheme="majorHAnsi"/>
                <w:color w:val="000000"/>
                <w:szCs w:val="24"/>
              </w:rPr>
              <w:t>Administration</w:t>
            </w:r>
            <w:r w:rsidR="009714AD">
              <w:rPr>
                <w:rFonts w:asciiTheme="majorHAnsi" w:hAnsiTheme="majorHAnsi"/>
                <w:color w:val="000000"/>
                <w:szCs w:val="24"/>
              </w:rPr>
              <w:t>/Collections</w:t>
            </w:r>
          </w:p>
        </w:tc>
        <w:tc>
          <w:tcPr>
            <w:tcW w:w="1800" w:type="dxa"/>
            <w:shd w:val="clear" w:color="auto" w:fill="FFFFFF" w:themeFill="background1"/>
            <w:noWrap/>
            <w:vAlign w:val="bottom"/>
          </w:tcPr>
          <w:p w14:paraId="22BE2721" w14:textId="2C83189A" w:rsidR="00EC2323" w:rsidRPr="00571211" w:rsidRDefault="00721B35" w:rsidP="00D454AB">
            <w:pPr>
              <w:jc w:val="center"/>
              <w:rPr>
                <w:rFonts w:asciiTheme="majorHAnsi" w:hAnsiTheme="majorHAnsi"/>
                <w:color w:val="000000"/>
                <w:szCs w:val="24"/>
              </w:rPr>
            </w:pPr>
            <w:r w:rsidRPr="00571211">
              <w:rPr>
                <w:rFonts w:asciiTheme="majorHAnsi" w:hAnsiTheme="majorHAnsi"/>
                <w:color w:val="000000"/>
                <w:szCs w:val="24"/>
              </w:rPr>
              <w:t>5</w:t>
            </w:r>
            <w:r w:rsidR="00DE46FA" w:rsidRPr="00571211">
              <w:rPr>
                <w:rFonts w:asciiTheme="majorHAnsi" w:hAnsiTheme="majorHAnsi"/>
                <w:color w:val="000000"/>
                <w:szCs w:val="24"/>
              </w:rPr>
              <w:t>%</w:t>
            </w:r>
          </w:p>
        </w:tc>
        <w:tc>
          <w:tcPr>
            <w:tcW w:w="1980" w:type="dxa"/>
            <w:shd w:val="clear" w:color="auto" w:fill="FFFFFF" w:themeFill="background1"/>
            <w:noWrap/>
            <w:vAlign w:val="bottom"/>
          </w:tcPr>
          <w:p w14:paraId="73EFD7E1" w14:textId="5EEBF18A" w:rsidR="00EC2323" w:rsidRPr="00571211" w:rsidRDefault="009714AD" w:rsidP="00D454AB">
            <w:pPr>
              <w:jc w:val="center"/>
              <w:rPr>
                <w:rFonts w:asciiTheme="majorHAnsi" w:hAnsiTheme="majorHAnsi"/>
                <w:color w:val="000000"/>
                <w:szCs w:val="24"/>
              </w:rPr>
            </w:pPr>
            <w:r w:rsidRPr="00571211">
              <w:rPr>
                <w:rFonts w:asciiTheme="majorHAnsi" w:hAnsiTheme="majorHAnsi"/>
                <w:color w:val="000000"/>
                <w:szCs w:val="24"/>
              </w:rPr>
              <w:t>300,00</w:t>
            </w:r>
            <w:r w:rsidR="00D623DC" w:rsidRPr="00571211">
              <w:rPr>
                <w:rFonts w:asciiTheme="majorHAnsi" w:hAnsiTheme="majorHAnsi"/>
                <w:color w:val="000000"/>
                <w:szCs w:val="24"/>
              </w:rPr>
              <w:t>0</w:t>
            </w:r>
          </w:p>
        </w:tc>
      </w:tr>
      <w:tr w:rsidR="00EC2323" w:rsidRPr="0022171E" w14:paraId="5A78062A" w14:textId="77777777" w:rsidTr="00571211">
        <w:trPr>
          <w:trHeight w:val="292"/>
          <w:jc w:val="center"/>
        </w:trPr>
        <w:tc>
          <w:tcPr>
            <w:tcW w:w="3415" w:type="dxa"/>
            <w:shd w:val="clear" w:color="auto" w:fill="auto"/>
            <w:noWrap/>
            <w:vAlign w:val="bottom"/>
          </w:tcPr>
          <w:p w14:paraId="62B9E106" w14:textId="2D83BF92" w:rsidR="00EC2323" w:rsidRPr="0022171E" w:rsidRDefault="00EC2323" w:rsidP="00D454AB">
            <w:pPr>
              <w:rPr>
                <w:rFonts w:asciiTheme="majorHAnsi" w:hAnsiTheme="majorHAnsi"/>
                <w:color w:val="000000"/>
                <w:szCs w:val="24"/>
              </w:rPr>
            </w:pPr>
            <w:r w:rsidRPr="0022171E">
              <w:rPr>
                <w:rFonts w:asciiTheme="majorHAnsi" w:hAnsiTheme="majorHAnsi"/>
                <w:color w:val="000000"/>
                <w:szCs w:val="24"/>
              </w:rPr>
              <w:t>Contingency / Reserve</w:t>
            </w:r>
          </w:p>
        </w:tc>
        <w:tc>
          <w:tcPr>
            <w:tcW w:w="1800" w:type="dxa"/>
            <w:shd w:val="clear" w:color="auto" w:fill="FFFFFF" w:themeFill="background1"/>
            <w:noWrap/>
            <w:vAlign w:val="bottom"/>
          </w:tcPr>
          <w:p w14:paraId="0FFA8C88" w14:textId="09AD7A44" w:rsidR="00EC2323" w:rsidRPr="00571211" w:rsidRDefault="009714AD" w:rsidP="00D454AB">
            <w:pPr>
              <w:jc w:val="center"/>
              <w:rPr>
                <w:rFonts w:asciiTheme="majorHAnsi" w:hAnsiTheme="majorHAnsi"/>
                <w:color w:val="000000"/>
                <w:szCs w:val="24"/>
              </w:rPr>
            </w:pPr>
            <w:r w:rsidRPr="00571211">
              <w:rPr>
                <w:rFonts w:asciiTheme="majorHAnsi" w:hAnsiTheme="majorHAnsi"/>
                <w:color w:val="000000"/>
                <w:szCs w:val="24"/>
              </w:rPr>
              <w:t>5</w:t>
            </w:r>
            <w:r w:rsidR="00DE46FA" w:rsidRPr="00571211">
              <w:rPr>
                <w:rFonts w:asciiTheme="majorHAnsi" w:hAnsiTheme="majorHAnsi"/>
                <w:color w:val="000000"/>
                <w:szCs w:val="24"/>
              </w:rPr>
              <w:t>%</w:t>
            </w:r>
          </w:p>
        </w:tc>
        <w:tc>
          <w:tcPr>
            <w:tcW w:w="1980" w:type="dxa"/>
            <w:shd w:val="clear" w:color="auto" w:fill="FFFFFF" w:themeFill="background1"/>
            <w:noWrap/>
            <w:vAlign w:val="bottom"/>
          </w:tcPr>
          <w:p w14:paraId="19EDFFB8" w14:textId="246E30F7" w:rsidR="00EC2323" w:rsidRPr="00571211" w:rsidRDefault="00D623DC" w:rsidP="00D454AB">
            <w:pPr>
              <w:jc w:val="center"/>
              <w:rPr>
                <w:rFonts w:asciiTheme="majorHAnsi" w:hAnsiTheme="majorHAnsi"/>
                <w:color w:val="000000"/>
                <w:szCs w:val="24"/>
              </w:rPr>
            </w:pPr>
            <w:r w:rsidRPr="00571211">
              <w:rPr>
                <w:rFonts w:asciiTheme="majorHAnsi" w:hAnsiTheme="majorHAnsi"/>
                <w:color w:val="000000"/>
                <w:szCs w:val="24"/>
              </w:rPr>
              <w:t>300,000</w:t>
            </w:r>
          </w:p>
        </w:tc>
      </w:tr>
      <w:tr w:rsidR="00D454AB" w:rsidRPr="0022171E" w14:paraId="61E14E54" w14:textId="77777777" w:rsidTr="0048285D">
        <w:trPr>
          <w:trHeight w:val="292"/>
          <w:jc w:val="center"/>
        </w:trPr>
        <w:tc>
          <w:tcPr>
            <w:tcW w:w="3415" w:type="dxa"/>
            <w:shd w:val="clear" w:color="auto" w:fill="auto"/>
            <w:noWrap/>
            <w:vAlign w:val="bottom"/>
            <w:hideMark/>
          </w:tcPr>
          <w:p w14:paraId="4921AFAE" w14:textId="77777777" w:rsidR="00D454AB" w:rsidRPr="0022171E" w:rsidRDefault="00D454AB" w:rsidP="00D454AB">
            <w:pPr>
              <w:rPr>
                <w:rFonts w:asciiTheme="majorHAnsi" w:hAnsiTheme="majorHAnsi"/>
                <w:color w:val="000000"/>
                <w:szCs w:val="24"/>
              </w:rPr>
            </w:pPr>
            <w:r w:rsidRPr="0022171E">
              <w:rPr>
                <w:rFonts w:asciiTheme="majorHAnsi" w:hAnsiTheme="majorHAnsi"/>
                <w:b/>
                <w:color w:val="000000"/>
                <w:szCs w:val="24"/>
              </w:rPr>
              <w:t>TOTAL</w:t>
            </w:r>
          </w:p>
        </w:tc>
        <w:tc>
          <w:tcPr>
            <w:tcW w:w="1800" w:type="dxa"/>
            <w:shd w:val="clear" w:color="auto" w:fill="auto"/>
            <w:noWrap/>
            <w:vAlign w:val="bottom"/>
            <w:hideMark/>
          </w:tcPr>
          <w:p w14:paraId="2C5D8140" w14:textId="77777777" w:rsidR="00D454AB" w:rsidRPr="0022171E" w:rsidRDefault="00D454AB" w:rsidP="00D454AB">
            <w:pPr>
              <w:jc w:val="center"/>
              <w:rPr>
                <w:rFonts w:asciiTheme="majorHAnsi" w:hAnsiTheme="majorHAnsi"/>
                <w:color w:val="000000"/>
                <w:szCs w:val="24"/>
              </w:rPr>
            </w:pPr>
            <w:r w:rsidRPr="0022171E">
              <w:rPr>
                <w:rFonts w:asciiTheme="majorHAnsi" w:hAnsiTheme="majorHAnsi"/>
                <w:b/>
                <w:color w:val="000000"/>
                <w:szCs w:val="24"/>
              </w:rPr>
              <w:t>100%</w:t>
            </w:r>
          </w:p>
        </w:tc>
        <w:tc>
          <w:tcPr>
            <w:tcW w:w="1980" w:type="dxa"/>
            <w:shd w:val="clear" w:color="auto" w:fill="auto"/>
            <w:noWrap/>
            <w:vAlign w:val="bottom"/>
            <w:hideMark/>
          </w:tcPr>
          <w:p w14:paraId="1A344254" w14:textId="77777777" w:rsidR="00D454AB" w:rsidRPr="0022171E" w:rsidRDefault="00997B4E" w:rsidP="00D454AB">
            <w:pPr>
              <w:jc w:val="center"/>
              <w:rPr>
                <w:rFonts w:asciiTheme="majorHAnsi" w:hAnsiTheme="majorHAnsi"/>
                <w:color w:val="000000"/>
                <w:szCs w:val="24"/>
              </w:rPr>
            </w:pPr>
            <w:r w:rsidRPr="0022171E">
              <w:rPr>
                <w:rFonts w:asciiTheme="majorHAnsi" w:hAnsiTheme="majorHAnsi"/>
                <w:b/>
                <w:color w:val="000000"/>
                <w:szCs w:val="24"/>
              </w:rPr>
              <w:t>$6,</w:t>
            </w:r>
            <w:r w:rsidR="004C6882" w:rsidRPr="0022171E">
              <w:rPr>
                <w:rFonts w:asciiTheme="majorHAnsi" w:hAnsiTheme="majorHAnsi"/>
                <w:b/>
                <w:color w:val="000000"/>
                <w:szCs w:val="24"/>
              </w:rPr>
              <w:t>0</w:t>
            </w:r>
            <w:r w:rsidRPr="0022171E">
              <w:rPr>
                <w:rFonts w:asciiTheme="majorHAnsi" w:hAnsiTheme="majorHAnsi"/>
                <w:b/>
                <w:color w:val="000000"/>
                <w:szCs w:val="24"/>
              </w:rPr>
              <w:t>00,000</w:t>
            </w:r>
          </w:p>
        </w:tc>
      </w:tr>
    </w:tbl>
    <w:p w14:paraId="1B86E71A" w14:textId="77777777" w:rsidR="00D454AB" w:rsidRDefault="00D454AB" w:rsidP="00D454AB">
      <w:pPr>
        <w:outlineLvl w:val="1"/>
        <w:rPr>
          <w:rFonts w:ascii="Raleway Black" w:hAnsi="Raleway Black"/>
          <w:color w:val="003053"/>
          <w:szCs w:val="24"/>
          <w:u w:color="FFA619"/>
        </w:rPr>
      </w:pPr>
    </w:p>
    <w:p w14:paraId="2EDD4BCC" w14:textId="38C747DF" w:rsidR="00803688" w:rsidRDefault="00803688" w:rsidP="00803688">
      <w:pPr>
        <w:jc w:val="both"/>
        <w:rPr>
          <w:rFonts w:asciiTheme="majorHAnsi" w:hAnsiTheme="majorHAnsi"/>
        </w:rPr>
      </w:pPr>
      <w:r>
        <w:rPr>
          <w:rFonts w:asciiTheme="majorHAnsi" w:hAnsiTheme="majorHAnsi"/>
        </w:rPr>
        <w:t>T</w:t>
      </w:r>
      <w:r w:rsidRPr="0022171E">
        <w:rPr>
          <w:rFonts w:asciiTheme="majorHAnsi" w:hAnsiTheme="majorHAnsi"/>
        </w:rPr>
        <w:t xml:space="preserve">he </w:t>
      </w:r>
      <w:r>
        <w:rPr>
          <w:rFonts w:asciiTheme="majorHAnsi" w:hAnsiTheme="majorHAnsi"/>
        </w:rPr>
        <w:t>MTID Committee</w:t>
      </w:r>
      <w:r w:rsidRPr="0022171E">
        <w:rPr>
          <w:rFonts w:asciiTheme="majorHAnsi" w:hAnsiTheme="majorHAnsi"/>
        </w:rPr>
        <w:t xml:space="preserve"> shall have the authority to adjust budget allocations between the categories </w:t>
      </w:r>
      <w:r>
        <w:rPr>
          <w:rFonts w:asciiTheme="majorHAnsi" w:hAnsiTheme="majorHAnsi"/>
        </w:rPr>
        <w:t xml:space="preserve">by </w:t>
      </w:r>
      <w:r w:rsidRPr="0022171E">
        <w:rPr>
          <w:rFonts w:asciiTheme="majorHAnsi" w:hAnsiTheme="majorHAnsi"/>
        </w:rPr>
        <w:t>no more than fifteen percent (15%) of the total budget per year.</w:t>
      </w:r>
    </w:p>
    <w:p w14:paraId="7549C178" w14:textId="77777777" w:rsidR="00803688" w:rsidRPr="0022171E" w:rsidRDefault="00803688" w:rsidP="0022171E">
      <w:pPr>
        <w:jc w:val="both"/>
        <w:rPr>
          <w:rFonts w:asciiTheme="majorHAnsi" w:hAnsiTheme="majorHAnsi"/>
        </w:rPr>
      </w:pPr>
    </w:p>
    <w:p w14:paraId="215C8A38" w14:textId="77777777" w:rsidR="00D454AB" w:rsidRPr="00803688" w:rsidRDefault="00D454AB" w:rsidP="00D454AB">
      <w:pPr>
        <w:rPr>
          <w:szCs w:val="24"/>
        </w:rPr>
      </w:pPr>
    </w:p>
    <w:p w14:paraId="762F3B8A" w14:textId="0F0FD8FE" w:rsidR="00D454AB" w:rsidRPr="00803688" w:rsidRDefault="000E29F9" w:rsidP="00D454AB">
      <w:pPr>
        <w:outlineLvl w:val="1"/>
        <w:rPr>
          <w:rFonts w:ascii="Raleway Black" w:hAnsi="Raleway Black"/>
          <w:color w:val="003053"/>
          <w:szCs w:val="24"/>
          <w:u w:color="FFA619"/>
        </w:rPr>
      </w:pPr>
      <w:r w:rsidRPr="00803688">
        <w:rPr>
          <w:rFonts w:ascii="Raleway Black" w:hAnsi="Raleway Black"/>
          <w:color w:val="003053"/>
          <w:szCs w:val="24"/>
          <w:u w:color="FFA619"/>
        </w:rPr>
        <w:t xml:space="preserve">PROPOSED </w:t>
      </w:r>
      <w:r w:rsidR="001E4D97" w:rsidRPr="00803688">
        <w:rPr>
          <w:rFonts w:ascii="Raleway Black" w:hAnsi="Raleway Black"/>
          <w:color w:val="003053"/>
          <w:szCs w:val="24"/>
          <w:u w:color="FFA619"/>
        </w:rPr>
        <w:t>ACTIVITIES</w:t>
      </w:r>
      <w:r w:rsidRPr="00803688">
        <w:rPr>
          <w:rFonts w:ascii="Raleway Black" w:hAnsi="Raleway Black"/>
          <w:color w:val="003053"/>
          <w:szCs w:val="24"/>
          <w:u w:color="FFA619"/>
        </w:rPr>
        <w:t xml:space="preserve"> AND</w:t>
      </w:r>
      <w:r w:rsidR="00D454AB" w:rsidRPr="00803688">
        <w:rPr>
          <w:rFonts w:ascii="Raleway Black" w:hAnsi="Raleway Black"/>
          <w:color w:val="003053"/>
          <w:szCs w:val="24"/>
          <w:u w:color="FFA619"/>
        </w:rPr>
        <w:t xml:space="preserve"> </w:t>
      </w:r>
      <w:r w:rsidR="001E4D97" w:rsidRPr="00803688">
        <w:rPr>
          <w:rFonts w:ascii="Raleway Black" w:hAnsi="Raleway Black"/>
          <w:color w:val="003053"/>
          <w:szCs w:val="24"/>
          <w:u w:color="FFA619"/>
        </w:rPr>
        <w:t>IMPROVEMENTS</w:t>
      </w:r>
      <w:r w:rsidR="00D454AB" w:rsidRPr="00803688">
        <w:rPr>
          <w:rFonts w:ascii="Raleway Black" w:hAnsi="Raleway Black"/>
          <w:color w:val="003053"/>
          <w:szCs w:val="24"/>
          <w:u w:color="FFA619"/>
        </w:rPr>
        <w:t xml:space="preserve"> </w:t>
      </w:r>
    </w:p>
    <w:p w14:paraId="0D0C1BFD" w14:textId="7950A26E" w:rsidR="004C39A3" w:rsidRPr="0022171E" w:rsidRDefault="004C39A3" w:rsidP="00803688">
      <w:pPr>
        <w:jc w:val="both"/>
        <w:outlineLvl w:val="1"/>
        <w:rPr>
          <w:rFonts w:ascii="Droid Serif" w:hAnsi="Droid Serif" w:cs="Droid Serif"/>
          <w:szCs w:val="24"/>
        </w:rPr>
      </w:pPr>
      <w:r w:rsidRPr="0022171E">
        <w:rPr>
          <w:rFonts w:asciiTheme="majorHAnsi" w:hAnsiTheme="majorHAnsi" w:cs="Droid Serif"/>
          <w:szCs w:val="24"/>
        </w:rPr>
        <w:t xml:space="preserve">MTID </w:t>
      </w:r>
      <w:r w:rsidR="001E4D97" w:rsidRPr="0022171E">
        <w:rPr>
          <w:rFonts w:asciiTheme="majorHAnsi" w:hAnsiTheme="majorHAnsi" w:cs="Droid Serif"/>
          <w:szCs w:val="24"/>
        </w:rPr>
        <w:t>activities and improvements</w:t>
      </w:r>
      <w:r w:rsidRPr="0022171E">
        <w:rPr>
          <w:rFonts w:asciiTheme="majorHAnsi" w:hAnsiTheme="majorHAnsi" w:cs="Droid Serif"/>
          <w:szCs w:val="24"/>
        </w:rPr>
        <w:t xml:space="preserve"> are intended to supplement, not supplant, existing City-funded services</w:t>
      </w:r>
      <w:r w:rsidR="00803688">
        <w:rPr>
          <w:rFonts w:asciiTheme="majorHAnsi" w:hAnsiTheme="majorHAnsi" w:cs="Droid Serif"/>
          <w:szCs w:val="24"/>
        </w:rPr>
        <w:t xml:space="preserve"> </w:t>
      </w:r>
      <w:r w:rsidR="007617BD" w:rsidRPr="0022171E">
        <w:rPr>
          <w:rFonts w:asciiTheme="majorHAnsi" w:hAnsiTheme="majorHAnsi" w:cs="Droid Serif"/>
          <w:szCs w:val="24"/>
        </w:rPr>
        <w:t>- Section 8 of the Law states that municipalities may impose service charges to finance activities or improvements that are at an increased level of service</w:t>
      </w:r>
      <w:r w:rsidR="007B1997" w:rsidRPr="0022171E">
        <w:rPr>
          <w:rFonts w:asciiTheme="majorHAnsi" w:hAnsiTheme="majorHAnsi" w:cs="Droid Serif"/>
          <w:szCs w:val="24"/>
        </w:rPr>
        <w:t xml:space="preserve">. </w:t>
      </w:r>
      <w:r w:rsidR="00803688" w:rsidRPr="0022171E">
        <w:rPr>
          <w:rFonts w:asciiTheme="majorHAnsi" w:hAnsiTheme="majorHAnsi" w:cs="Droid Serif"/>
          <w:szCs w:val="24"/>
        </w:rPr>
        <w:t>Services may include the following activities</w:t>
      </w:r>
      <w:r w:rsidR="009A5B2F">
        <w:rPr>
          <w:rFonts w:asciiTheme="majorHAnsi" w:hAnsiTheme="majorHAnsi" w:cs="Droid Serif"/>
          <w:szCs w:val="24"/>
        </w:rPr>
        <w:t xml:space="preserve"> and improvements</w:t>
      </w:r>
      <w:r w:rsidR="00803688" w:rsidRPr="0022171E">
        <w:rPr>
          <w:rFonts w:asciiTheme="majorHAnsi" w:hAnsiTheme="majorHAnsi" w:cs="Droid Serif"/>
          <w:szCs w:val="24"/>
        </w:rPr>
        <w:t>:</w:t>
      </w:r>
    </w:p>
    <w:p w14:paraId="249A8052" w14:textId="77777777" w:rsidR="004C39A3" w:rsidRPr="00803688" w:rsidRDefault="004C39A3" w:rsidP="00D454AB">
      <w:pPr>
        <w:outlineLvl w:val="1"/>
        <w:rPr>
          <w:rFonts w:ascii="Raleway Light" w:hAnsi="Raleway Light"/>
          <w:color w:val="F79646" w:themeColor="accent6"/>
          <w:szCs w:val="24"/>
        </w:rPr>
      </w:pPr>
    </w:p>
    <w:p w14:paraId="5639813C" w14:textId="79035BFA" w:rsidR="00D454AB" w:rsidRDefault="001E4D97" w:rsidP="00D454AB">
      <w:pPr>
        <w:outlineLvl w:val="1"/>
        <w:rPr>
          <w:rFonts w:ascii="Raleway Light" w:hAnsi="Raleway Light"/>
          <w:color w:val="F79646" w:themeColor="accent6"/>
          <w:szCs w:val="24"/>
        </w:rPr>
      </w:pPr>
      <w:r w:rsidRPr="00803688">
        <w:rPr>
          <w:rFonts w:ascii="Raleway Light" w:hAnsi="Raleway Light"/>
          <w:color w:val="F79646" w:themeColor="accent6"/>
          <w:szCs w:val="24"/>
        </w:rPr>
        <w:t>Marketing / PR</w:t>
      </w:r>
    </w:p>
    <w:p w14:paraId="66AAFD98" w14:textId="0EB5814C" w:rsidR="0048285D" w:rsidRPr="0048285D" w:rsidRDefault="0048285D" w:rsidP="009A5B2F">
      <w:pPr>
        <w:jc w:val="both"/>
        <w:outlineLvl w:val="1"/>
        <w:rPr>
          <w:rFonts w:asciiTheme="majorHAnsi" w:hAnsiTheme="majorHAnsi"/>
          <w:szCs w:val="24"/>
        </w:rPr>
      </w:pPr>
      <w:r w:rsidRPr="0048285D">
        <w:rPr>
          <w:rFonts w:asciiTheme="majorHAnsi" w:hAnsiTheme="majorHAnsi"/>
          <w:szCs w:val="24"/>
        </w:rPr>
        <w:t>A marketing and public relations program with a central theme of promoting the destination as a desirable place for overnight visits</w:t>
      </w:r>
      <w:r w:rsidR="009A5B2F">
        <w:rPr>
          <w:rFonts w:asciiTheme="majorHAnsi" w:hAnsiTheme="majorHAnsi"/>
          <w:szCs w:val="24"/>
        </w:rPr>
        <w:t xml:space="preserve">. </w:t>
      </w:r>
      <w:r w:rsidR="009A5B2F" w:rsidRPr="009A5B2F">
        <w:rPr>
          <w:rFonts w:asciiTheme="majorHAnsi" w:hAnsiTheme="majorHAnsi"/>
          <w:szCs w:val="24"/>
        </w:rPr>
        <w:t>The program will have the goal of increasing demand for overnight visitation and room night sales at assessed businesses and may include the following activities</w:t>
      </w:r>
      <w:r w:rsidR="009A5B2F">
        <w:rPr>
          <w:rFonts w:asciiTheme="majorHAnsi" w:hAnsiTheme="majorHAnsi"/>
          <w:szCs w:val="24"/>
        </w:rPr>
        <w:t>:</w:t>
      </w:r>
    </w:p>
    <w:p w14:paraId="0FB00768" w14:textId="733D9872" w:rsidR="0048285D" w:rsidRDefault="0048285D" w:rsidP="009A5B2F">
      <w:pPr>
        <w:pStyle w:val="ListParagraph"/>
        <w:numPr>
          <w:ilvl w:val="0"/>
          <w:numId w:val="19"/>
        </w:numPr>
        <w:jc w:val="both"/>
        <w:outlineLvl w:val="1"/>
        <w:rPr>
          <w:rFonts w:asciiTheme="majorHAnsi" w:hAnsiTheme="majorHAnsi"/>
          <w:szCs w:val="24"/>
        </w:rPr>
      </w:pPr>
      <w:r w:rsidRPr="0048285D">
        <w:rPr>
          <w:rFonts w:asciiTheme="majorHAnsi" w:hAnsiTheme="majorHAnsi"/>
          <w:szCs w:val="24"/>
        </w:rPr>
        <w:t>Engage P</w:t>
      </w:r>
      <w:r w:rsidR="00115DFE">
        <w:rPr>
          <w:rFonts w:asciiTheme="majorHAnsi" w:hAnsiTheme="majorHAnsi"/>
          <w:szCs w:val="24"/>
        </w:rPr>
        <w:t>ublic Relations</w:t>
      </w:r>
      <w:r w:rsidRPr="0048285D">
        <w:rPr>
          <w:rFonts w:asciiTheme="majorHAnsi" w:hAnsiTheme="majorHAnsi"/>
          <w:szCs w:val="24"/>
        </w:rPr>
        <w:t xml:space="preserve"> firm to support </w:t>
      </w:r>
      <w:r w:rsidR="00CF7378">
        <w:rPr>
          <w:rFonts w:asciiTheme="majorHAnsi" w:hAnsiTheme="majorHAnsi"/>
          <w:szCs w:val="24"/>
        </w:rPr>
        <w:t xml:space="preserve">travel </w:t>
      </w:r>
      <w:r w:rsidRPr="0048285D">
        <w:rPr>
          <w:rFonts w:asciiTheme="majorHAnsi" w:hAnsiTheme="majorHAnsi"/>
          <w:szCs w:val="24"/>
        </w:rPr>
        <w:t>messaging</w:t>
      </w:r>
      <w:r w:rsidR="00D838EB">
        <w:rPr>
          <w:rFonts w:asciiTheme="majorHAnsi" w:hAnsiTheme="majorHAnsi"/>
          <w:szCs w:val="24"/>
        </w:rPr>
        <w:t xml:space="preserve">, </w:t>
      </w:r>
      <w:r w:rsidR="00D14C2B">
        <w:rPr>
          <w:rFonts w:asciiTheme="majorHAnsi" w:hAnsiTheme="majorHAnsi"/>
          <w:szCs w:val="24"/>
        </w:rPr>
        <w:t xml:space="preserve">including </w:t>
      </w:r>
      <w:r w:rsidR="00D838EB">
        <w:rPr>
          <w:rFonts w:asciiTheme="majorHAnsi" w:hAnsiTheme="majorHAnsi"/>
          <w:szCs w:val="24"/>
        </w:rPr>
        <w:t>familiarization trips and media hosting</w:t>
      </w:r>
      <w:r w:rsidR="00FD4510">
        <w:rPr>
          <w:rFonts w:asciiTheme="majorHAnsi" w:hAnsiTheme="majorHAnsi"/>
          <w:szCs w:val="24"/>
        </w:rPr>
        <w:t xml:space="preserve"> to promote assessed businesses</w:t>
      </w:r>
      <w:r w:rsidR="00A32057">
        <w:rPr>
          <w:rFonts w:asciiTheme="majorHAnsi" w:hAnsiTheme="majorHAnsi"/>
          <w:szCs w:val="24"/>
        </w:rPr>
        <w:t>;</w:t>
      </w:r>
    </w:p>
    <w:p w14:paraId="735778A9" w14:textId="1D0E374A" w:rsidR="00691210" w:rsidRPr="0048285D" w:rsidRDefault="00691210" w:rsidP="009A5B2F">
      <w:pPr>
        <w:pStyle w:val="ListParagraph"/>
        <w:numPr>
          <w:ilvl w:val="0"/>
          <w:numId w:val="19"/>
        </w:numPr>
        <w:jc w:val="both"/>
        <w:outlineLvl w:val="1"/>
        <w:rPr>
          <w:rFonts w:asciiTheme="majorHAnsi" w:hAnsiTheme="majorHAnsi"/>
          <w:szCs w:val="24"/>
        </w:rPr>
      </w:pPr>
      <w:r>
        <w:rPr>
          <w:rFonts w:asciiTheme="majorHAnsi" w:hAnsiTheme="majorHAnsi"/>
          <w:szCs w:val="24"/>
        </w:rPr>
        <w:t>Develop integrated</w:t>
      </w:r>
      <w:r w:rsidR="00F43F62">
        <w:rPr>
          <w:rFonts w:asciiTheme="majorHAnsi" w:hAnsiTheme="majorHAnsi"/>
          <w:szCs w:val="24"/>
        </w:rPr>
        <w:t xml:space="preserve"> </w:t>
      </w:r>
      <w:r>
        <w:rPr>
          <w:rFonts w:asciiTheme="majorHAnsi" w:hAnsiTheme="majorHAnsi"/>
          <w:szCs w:val="24"/>
        </w:rPr>
        <w:t>marketing</w:t>
      </w:r>
      <w:r w:rsidR="00F43F62">
        <w:rPr>
          <w:rFonts w:asciiTheme="majorHAnsi" w:hAnsiTheme="majorHAnsi"/>
          <w:szCs w:val="24"/>
        </w:rPr>
        <w:t xml:space="preserve"> </w:t>
      </w:r>
      <w:r>
        <w:rPr>
          <w:rFonts w:asciiTheme="majorHAnsi" w:hAnsiTheme="majorHAnsi"/>
          <w:szCs w:val="24"/>
        </w:rPr>
        <w:t>and communications campaign(s)</w:t>
      </w:r>
      <w:r w:rsidR="00957148">
        <w:rPr>
          <w:rFonts w:asciiTheme="majorHAnsi" w:hAnsiTheme="majorHAnsi"/>
          <w:szCs w:val="24"/>
        </w:rPr>
        <w:t xml:space="preserve"> to promote overnight visitation to assessed businesses</w:t>
      </w:r>
      <w:r w:rsidR="00A32057">
        <w:rPr>
          <w:rFonts w:asciiTheme="majorHAnsi" w:hAnsiTheme="majorHAnsi"/>
          <w:szCs w:val="24"/>
        </w:rPr>
        <w:t>;</w:t>
      </w:r>
    </w:p>
    <w:p w14:paraId="289B8C74" w14:textId="297F72A7" w:rsidR="0048285D" w:rsidRPr="009A5B2F" w:rsidRDefault="00A533CB" w:rsidP="009A5B2F">
      <w:pPr>
        <w:pStyle w:val="ListParagraph"/>
        <w:numPr>
          <w:ilvl w:val="0"/>
          <w:numId w:val="19"/>
        </w:numPr>
        <w:jc w:val="both"/>
        <w:rPr>
          <w:rFonts w:asciiTheme="majorHAnsi" w:hAnsiTheme="majorHAnsi"/>
          <w:szCs w:val="24"/>
        </w:rPr>
      </w:pPr>
      <w:r>
        <w:rPr>
          <w:rFonts w:asciiTheme="majorHAnsi" w:hAnsiTheme="majorHAnsi"/>
          <w:szCs w:val="24"/>
        </w:rPr>
        <w:t>Online marketing efforts, including social media</w:t>
      </w:r>
      <w:r w:rsidR="0048285D" w:rsidRPr="009A5B2F">
        <w:rPr>
          <w:rFonts w:asciiTheme="majorHAnsi" w:hAnsiTheme="majorHAnsi"/>
          <w:szCs w:val="24"/>
        </w:rPr>
        <w:t xml:space="preserve"> to increase awareness and optimize internet presence to drive overnight visitation and room sales to assessed businesses; </w:t>
      </w:r>
    </w:p>
    <w:p w14:paraId="47E77668" w14:textId="7D74AD18" w:rsidR="0048285D" w:rsidRPr="009A5B2F" w:rsidRDefault="0048285D" w:rsidP="009A5B2F">
      <w:pPr>
        <w:pStyle w:val="ListParagraph"/>
        <w:numPr>
          <w:ilvl w:val="0"/>
          <w:numId w:val="19"/>
        </w:numPr>
        <w:jc w:val="both"/>
        <w:rPr>
          <w:rFonts w:asciiTheme="majorHAnsi" w:hAnsiTheme="majorHAnsi"/>
          <w:szCs w:val="24"/>
        </w:rPr>
      </w:pPr>
      <w:r w:rsidRPr="009A5B2F">
        <w:rPr>
          <w:rFonts w:asciiTheme="majorHAnsi" w:hAnsiTheme="majorHAnsi"/>
          <w:szCs w:val="24"/>
        </w:rPr>
        <w:t xml:space="preserve">Preparation and production of </w:t>
      </w:r>
      <w:r w:rsidR="008201B7">
        <w:rPr>
          <w:rFonts w:asciiTheme="majorHAnsi" w:hAnsiTheme="majorHAnsi"/>
          <w:szCs w:val="24"/>
        </w:rPr>
        <w:t xml:space="preserve">print and </w:t>
      </w:r>
      <w:r w:rsidR="00661B7B">
        <w:rPr>
          <w:rFonts w:asciiTheme="majorHAnsi" w:hAnsiTheme="majorHAnsi"/>
          <w:szCs w:val="24"/>
        </w:rPr>
        <w:t xml:space="preserve">online </w:t>
      </w:r>
      <w:r w:rsidRPr="009A5B2F">
        <w:rPr>
          <w:rFonts w:asciiTheme="majorHAnsi" w:hAnsiTheme="majorHAnsi"/>
          <w:szCs w:val="24"/>
        </w:rPr>
        <w:t xml:space="preserve">collateral promotional materials </w:t>
      </w:r>
      <w:r w:rsidR="009A5B2F" w:rsidRPr="009A5B2F">
        <w:rPr>
          <w:rFonts w:asciiTheme="majorHAnsi" w:hAnsiTheme="majorHAnsi"/>
          <w:szCs w:val="24"/>
        </w:rPr>
        <w:t xml:space="preserve">to promote the destination </w:t>
      </w:r>
      <w:r w:rsidRPr="009A5B2F">
        <w:rPr>
          <w:rFonts w:asciiTheme="majorHAnsi" w:hAnsiTheme="majorHAnsi"/>
          <w:szCs w:val="24"/>
        </w:rPr>
        <w:t xml:space="preserve">such as brochures, visitor guides, flyers and maps featuring assessed businesses; </w:t>
      </w:r>
    </w:p>
    <w:p w14:paraId="15B64455" w14:textId="16C93D6D" w:rsidR="0048285D" w:rsidRPr="009A5B2F" w:rsidRDefault="0048285D" w:rsidP="009A5B2F">
      <w:pPr>
        <w:pStyle w:val="ListParagraph"/>
        <w:numPr>
          <w:ilvl w:val="0"/>
          <w:numId w:val="19"/>
        </w:numPr>
        <w:jc w:val="both"/>
        <w:rPr>
          <w:rFonts w:asciiTheme="majorHAnsi" w:hAnsiTheme="majorHAnsi"/>
          <w:szCs w:val="24"/>
        </w:rPr>
      </w:pPr>
      <w:r w:rsidRPr="009A5B2F">
        <w:rPr>
          <w:rFonts w:asciiTheme="majorHAnsi" w:hAnsiTheme="majorHAnsi"/>
          <w:szCs w:val="24"/>
        </w:rPr>
        <w:lastRenderedPageBreak/>
        <w:t xml:space="preserve">Attendance </w:t>
      </w:r>
      <w:r w:rsidR="003D4BF9">
        <w:rPr>
          <w:rFonts w:asciiTheme="majorHAnsi" w:hAnsiTheme="majorHAnsi"/>
          <w:szCs w:val="24"/>
        </w:rPr>
        <w:t>at</w:t>
      </w:r>
      <w:r w:rsidRPr="009A5B2F">
        <w:rPr>
          <w:rFonts w:asciiTheme="majorHAnsi" w:hAnsiTheme="majorHAnsi"/>
          <w:szCs w:val="24"/>
        </w:rPr>
        <w:t xml:space="preserve"> </w:t>
      </w:r>
      <w:r w:rsidR="00CC47B2">
        <w:rPr>
          <w:rFonts w:asciiTheme="majorHAnsi" w:hAnsiTheme="majorHAnsi"/>
          <w:szCs w:val="24"/>
        </w:rPr>
        <w:t xml:space="preserve">and hosting of </w:t>
      </w:r>
      <w:r w:rsidRPr="009A5B2F">
        <w:rPr>
          <w:rFonts w:asciiTheme="majorHAnsi" w:hAnsiTheme="majorHAnsi"/>
          <w:szCs w:val="24"/>
        </w:rPr>
        <w:t xml:space="preserve">professional industry conferences and affiliation events to promote assessed businesses; </w:t>
      </w:r>
    </w:p>
    <w:p w14:paraId="0C682E79" w14:textId="281741F3" w:rsidR="0048285D" w:rsidRPr="009A5B2F" w:rsidRDefault="0048285D" w:rsidP="009A5B2F">
      <w:pPr>
        <w:pStyle w:val="ListParagraph"/>
        <w:numPr>
          <w:ilvl w:val="0"/>
          <w:numId w:val="19"/>
        </w:numPr>
        <w:jc w:val="both"/>
        <w:rPr>
          <w:rFonts w:asciiTheme="majorHAnsi" w:hAnsiTheme="majorHAnsi"/>
          <w:szCs w:val="24"/>
        </w:rPr>
      </w:pPr>
      <w:r w:rsidRPr="009A5B2F">
        <w:rPr>
          <w:rFonts w:asciiTheme="majorHAnsi" w:hAnsiTheme="majorHAnsi"/>
          <w:szCs w:val="24"/>
        </w:rPr>
        <w:t xml:space="preserve">Partnership with both local and state tourism organizations to target key </w:t>
      </w:r>
      <w:r w:rsidR="00CF7378" w:rsidRPr="009A5B2F">
        <w:rPr>
          <w:rFonts w:asciiTheme="majorHAnsi" w:hAnsiTheme="majorHAnsi"/>
          <w:szCs w:val="24"/>
        </w:rPr>
        <w:t xml:space="preserve">domestic and </w:t>
      </w:r>
      <w:r w:rsidRPr="009A5B2F">
        <w:rPr>
          <w:rFonts w:asciiTheme="majorHAnsi" w:hAnsiTheme="majorHAnsi"/>
          <w:szCs w:val="24"/>
        </w:rPr>
        <w:t>i</w:t>
      </w:r>
      <w:r w:rsidR="00CF7378" w:rsidRPr="009A5B2F">
        <w:rPr>
          <w:rFonts w:asciiTheme="majorHAnsi" w:hAnsiTheme="majorHAnsi"/>
          <w:szCs w:val="24"/>
        </w:rPr>
        <w:t xml:space="preserve">nternational </w:t>
      </w:r>
      <w:r w:rsidRPr="009A5B2F">
        <w:rPr>
          <w:rFonts w:asciiTheme="majorHAnsi" w:hAnsiTheme="majorHAnsi"/>
          <w:szCs w:val="24"/>
        </w:rPr>
        <w:t>markets to increase overnight visitation at assessed businesses;</w:t>
      </w:r>
    </w:p>
    <w:p w14:paraId="36055BE0" w14:textId="6A6A2160" w:rsidR="004B26C9" w:rsidRPr="009301BA" w:rsidRDefault="009A5B2F" w:rsidP="009A5B2F">
      <w:pPr>
        <w:pStyle w:val="ListParagraph"/>
        <w:numPr>
          <w:ilvl w:val="0"/>
          <w:numId w:val="19"/>
        </w:numPr>
        <w:jc w:val="both"/>
        <w:rPr>
          <w:rFonts w:asciiTheme="majorHAnsi" w:hAnsiTheme="majorHAnsi"/>
          <w:szCs w:val="24"/>
        </w:rPr>
      </w:pPr>
      <w:r w:rsidRPr="009301BA">
        <w:rPr>
          <w:rFonts w:asciiTheme="majorHAnsi" w:hAnsiTheme="majorHAnsi"/>
          <w:szCs w:val="24"/>
        </w:rPr>
        <w:t>Programs focused on branding of the destination to ensure a consistent brand experience and increase demand for overnight visitation at assessed businesses;</w:t>
      </w:r>
    </w:p>
    <w:p w14:paraId="557AB8EE" w14:textId="0D7A1E27" w:rsidR="009A5B2F" w:rsidRPr="009301BA" w:rsidRDefault="009A5B2F" w:rsidP="009A5B2F">
      <w:pPr>
        <w:pStyle w:val="ListParagraph"/>
        <w:numPr>
          <w:ilvl w:val="0"/>
          <w:numId w:val="19"/>
        </w:numPr>
        <w:jc w:val="both"/>
        <w:rPr>
          <w:rFonts w:asciiTheme="majorHAnsi" w:hAnsiTheme="majorHAnsi"/>
          <w:szCs w:val="24"/>
        </w:rPr>
      </w:pPr>
      <w:r w:rsidRPr="009301BA">
        <w:rPr>
          <w:rFonts w:asciiTheme="majorHAnsi" w:hAnsiTheme="majorHAnsi"/>
          <w:szCs w:val="24"/>
        </w:rPr>
        <w:t>Development of Return on Investment (ROI) analysis of district funds and increase demand for overnight visitation at assessed businesses; and</w:t>
      </w:r>
    </w:p>
    <w:p w14:paraId="3D80F3C7" w14:textId="630AD80D" w:rsidR="009A5B2F" w:rsidRPr="009301BA" w:rsidRDefault="009A5B2F" w:rsidP="009A5B2F">
      <w:pPr>
        <w:pStyle w:val="ListParagraph"/>
        <w:numPr>
          <w:ilvl w:val="0"/>
          <w:numId w:val="19"/>
        </w:numPr>
        <w:jc w:val="both"/>
        <w:rPr>
          <w:rFonts w:asciiTheme="majorHAnsi" w:hAnsiTheme="majorHAnsi"/>
          <w:szCs w:val="24"/>
        </w:rPr>
      </w:pPr>
      <w:r w:rsidRPr="009301BA">
        <w:rPr>
          <w:rFonts w:asciiTheme="majorHAnsi" w:hAnsiTheme="majorHAnsi"/>
          <w:szCs w:val="24"/>
        </w:rPr>
        <w:t xml:space="preserve">Activities designed to support the above efforts through </w:t>
      </w:r>
      <w:r w:rsidR="00F84074" w:rsidRPr="009301BA">
        <w:rPr>
          <w:rFonts w:asciiTheme="majorHAnsi" w:hAnsiTheme="majorHAnsi"/>
          <w:szCs w:val="24"/>
        </w:rPr>
        <w:t>c</w:t>
      </w:r>
      <w:r w:rsidRPr="009301BA">
        <w:rPr>
          <w:rFonts w:asciiTheme="majorHAnsi" w:hAnsiTheme="majorHAnsi"/>
          <w:szCs w:val="24"/>
        </w:rPr>
        <w:t xml:space="preserve">onsumer </w:t>
      </w:r>
      <w:r w:rsidR="00F84074" w:rsidRPr="009301BA">
        <w:rPr>
          <w:rFonts w:asciiTheme="majorHAnsi" w:hAnsiTheme="majorHAnsi"/>
          <w:szCs w:val="24"/>
        </w:rPr>
        <w:t>r</w:t>
      </w:r>
      <w:r w:rsidRPr="009301BA">
        <w:rPr>
          <w:rFonts w:asciiTheme="majorHAnsi" w:hAnsiTheme="majorHAnsi"/>
          <w:szCs w:val="24"/>
        </w:rPr>
        <w:t xml:space="preserve">esearch, </w:t>
      </w:r>
      <w:r w:rsidR="00F84074" w:rsidRPr="009301BA">
        <w:rPr>
          <w:rFonts w:asciiTheme="majorHAnsi" w:hAnsiTheme="majorHAnsi"/>
          <w:szCs w:val="24"/>
        </w:rPr>
        <w:t>m</w:t>
      </w:r>
      <w:r w:rsidRPr="009301BA">
        <w:rPr>
          <w:rFonts w:asciiTheme="majorHAnsi" w:hAnsiTheme="majorHAnsi"/>
          <w:szCs w:val="24"/>
        </w:rPr>
        <w:t xml:space="preserve">arket </w:t>
      </w:r>
      <w:r w:rsidR="00F84074" w:rsidRPr="009301BA">
        <w:rPr>
          <w:rFonts w:asciiTheme="majorHAnsi" w:hAnsiTheme="majorHAnsi"/>
          <w:szCs w:val="24"/>
        </w:rPr>
        <w:t>i</w:t>
      </w:r>
      <w:r w:rsidRPr="009301BA">
        <w:rPr>
          <w:rFonts w:asciiTheme="majorHAnsi" w:hAnsiTheme="majorHAnsi"/>
          <w:szCs w:val="24"/>
        </w:rPr>
        <w:t>ntelligence and opportunities to increase awareness and demand for overnight stays at assessed lodging businesses.</w:t>
      </w:r>
    </w:p>
    <w:p w14:paraId="117A7F97" w14:textId="77777777" w:rsidR="0048285D" w:rsidRDefault="0048285D" w:rsidP="00D454AB">
      <w:pPr>
        <w:outlineLvl w:val="1"/>
        <w:rPr>
          <w:rFonts w:ascii="Raleway Light" w:hAnsi="Raleway Light"/>
          <w:color w:val="F79646" w:themeColor="accent6"/>
        </w:rPr>
      </w:pPr>
    </w:p>
    <w:p w14:paraId="3B46ADE5" w14:textId="5928E8DE" w:rsidR="001E4D97" w:rsidRDefault="001E4D97" w:rsidP="00D454AB">
      <w:pPr>
        <w:outlineLvl w:val="1"/>
        <w:rPr>
          <w:rFonts w:ascii="Raleway Light" w:hAnsi="Raleway Light"/>
          <w:color w:val="F79646" w:themeColor="accent6"/>
          <w:szCs w:val="24"/>
        </w:rPr>
      </w:pPr>
      <w:r w:rsidRPr="00803688">
        <w:rPr>
          <w:rFonts w:ascii="Raleway Light" w:hAnsi="Raleway Light"/>
          <w:color w:val="F79646" w:themeColor="accent6"/>
          <w:szCs w:val="24"/>
        </w:rPr>
        <w:t xml:space="preserve">Special Projects / Activation </w:t>
      </w:r>
    </w:p>
    <w:p w14:paraId="6FA760D2" w14:textId="646D7A57" w:rsidR="0048285D" w:rsidRPr="0048285D" w:rsidRDefault="00152A83" w:rsidP="0048285D">
      <w:pPr>
        <w:jc w:val="both"/>
        <w:outlineLvl w:val="1"/>
        <w:rPr>
          <w:rFonts w:asciiTheme="majorHAnsi" w:hAnsiTheme="majorHAnsi"/>
          <w:szCs w:val="24"/>
        </w:rPr>
      </w:pPr>
      <w:r>
        <w:rPr>
          <w:rFonts w:asciiTheme="majorHAnsi" w:hAnsiTheme="majorHAnsi"/>
          <w:szCs w:val="24"/>
        </w:rPr>
        <w:t xml:space="preserve">A </w:t>
      </w:r>
      <w:r w:rsidR="0048285D" w:rsidRPr="0048285D">
        <w:rPr>
          <w:rFonts w:asciiTheme="majorHAnsi" w:hAnsiTheme="majorHAnsi"/>
          <w:szCs w:val="24"/>
        </w:rPr>
        <w:t xml:space="preserve">Special </w:t>
      </w:r>
      <w:r>
        <w:rPr>
          <w:rFonts w:asciiTheme="majorHAnsi" w:hAnsiTheme="majorHAnsi"/>
          <w:szCs w:val="24"/>
        </w:rPr>
        <w:t>P</w:t>
      </w:r>
      <w:r w:rsidR="0048285D" w:rsidRPr="0048285D">
        <w:rPr>
          <w:rFonts w:asciiTheme="majorHAnsi" w:hAnsiTheme="majorHAnsi"/>
          <w:szCs w:val="24"/>
        </w:rPr>
        <w:t xml:space="preserve">rojects </w:t>
      </w:r>
      <w:r>
        <w:rPr>
          <w:rFonts w:asciiTheme="majorHAnsi" w:hAnsiTheme="majorHAnsi"/>
          <w:szCs w:val="24"/>
        </w:rPr>
        <w:t>and activation program</w:t>
      </w:r>
      <w:r w:rsidR="0048285D" w:rsidRPr="0048285D">
        <w:rPr>
          <w:rFonts w:asciiTheme="majorHAnsi" w:hAnsiTheme="majorHAnsi"/>
          <w:szCs w:val="24"/>
        </w:rPr>
        <w:t xml:space="preserve"> will be utilized to sponsor and/or create special events or activations designed to attract overnight visitors to </w:t>
      </w:r>
      <w:r w:rsidR="009301BA">
        <w:rPr>
          <w:rFonts w:asciiTheme="majorHAnsi" w:hAnsiTheme="majorHAnsi"/>
          <w:szCs w:val="24"/>
        </w:rPr>
        <w:t>assessed businesses</w:t>
      </w:r>
      <w:r w:rsidR="00D12C9D">
        <w:rPr>
          <w:rFonts w:asciiTheme="majorHAnsi" w:hAnsiTheme="majorHAnsi"/>
          <w:szCs w:val="24"/>
        </w:rPr>
        <w:t>, and may include the following activities:</w:t>
      </w:r>
      <w:r w:rsidR="0048285D" w:rsidRPr="0048285D">
        <w:rPr>
          <w:rFonts w:asciiTheme="majorHAnsi" w:hAnsiTheme="majorHAnsi"/>
          <w:szCs w:val="24"/>
        </w:rPr>
        <w:t xml:space="preserve">   </w:t>
      </w:r>
    </w:p>
    <w:p w14:paraId="30A6BDE3" w14:textId="5D7E9742" w:rsidR="0048285D" w:rsidRPr="0048285D" w:rsidRDefault="0048285D" w:rsidP="0048285D">
      <w:pPr>
        <w:pStyle w:val="ListParagraph"/>
        <w:numPr>
          <w:ilvl w:val="0"/>
          <w:numId w:val="20"/>
        </w:numPr>
        <w:outlineLvl w:val="1"/>
        <w:rPr>
          <w:rFonts w:asciiTheme="majorHAnsi" w:hAnsiTheme="majorHAnsi"/>
          <w:szCs w:val="24"/>
        </w:rPr>
      </w:pPr>
      <w:r w:rsidRPr="0048285D">
        <w:rPr>
          <w:rFonts w:asciiTheme="majorHAnsi" w:hAnsiTheme="majorHAnsi"/>
          <w:szCs w:val="24"/>
        </w:rPr>
        <w:t>Create experience</w:t>
      </w:r>
      <w:r w:rsidR="00E8346D">
        <w:rPr>
          <w:rFonts w:asciiTheme="majorHAnsi" w:hAnsiTheme="majorHAnsi"/>
          <w:szCs w:val="24"/>
        </w:rPr>
        <w:t>s</w:t>
      </w:r>
      <w:r w:rsidRPr="0048285D">
        <w:rPr>
          <w:rFonts w:asciiTheme="majorHAnsi" w:hAnsiTheme="majorHAnsi"/>
          <w:szCs w:val="24"/>
        </w:rPr>
        <w:t xml:space="preserve"> to drive leisure room nights to the destination</w:t>
      </w:r>
      <w:r w:rsidR="00E8346D">
        <w:rPr>
          <w:rFonts w:asciiTheme="majorHAnsi" w:hAnsiTheme="majorHAnsi"/>
          <w:szCs w:val="24"/>
        </w:rPr>
        <w:t xml:space="preserve"> during need periods</w:t>
      </w:r>
      <w:r w:rsidR="00D416D4">
        <w:rPr>
          <w:rFonts w:asciiTheme="majorHAnsi" w:hAnsiTheme="majorHAnsi"/>
          <w:szCs w:val="24"/>
        </w:rPr>
        <w:t xml:space="preserve"> to assessed </w:t>
      </w:r>
      <w:r w:rsidR="00B51B63">
        <w:rPr>
          <w:rFonts w:asciiTheme="majorHAnsi" w:hAnsiTheme="majorHAnsi"/>
          <w:szCs w:val="24"/>
        </w:rPr>
        <w:t>businesses</w:t>
      </w:r>
      <w:r w:rsidR="00763B9C">
        <w:rPr>
          <w:rFonts w:asciiTheme="majorHAnsi" w:hAnsiTheme="majorHAnsi"/>
          <w:szCs w:val="24"/>
        </w:rPr>
        <w:t>;</w:t>
      </w:r>
    </w:p>
    <w:p w14:paraId="6CDA4E85" w14:textId="6B558A0C" w:rsidR="0048285D" w:rsidRDefault="0048285D" w:rsidP="0048285D">
      <w:pPr>
        <w:pStyle w:val="ListParagraph"/>
        <w:numPr>
          <w:ilvl w:val="0"/>
          <w:numId w:val="20"/>
        </w:numPr>
        <w:outlineLvl w:val="1"/>
        <w:rPr>
          <w:rFonts w:asciiTheme="majorHAnsi" w:hAnsiTheme="majorHAnsi"/>
          <w:szCs w:val="24"/>
        </w:rPr>
      </w:pPr>
      <w:r w:rsidRPr="0048285D">
        <w:rPr>
          <w:rFonts w:asciiTheme="majorHAnsi" w:hAnsiTheme="majorHAnsi"/>
          <w:szCs w:val="24"/>
        </w:rPr>
        <w:t>Support multi day experience</w:t>
      </w:r>
      <w:r w:rsidR="00E8346D">
        <w:rPr>
          <w:rFonts w:asciiTheme="majorHAnsi" w:hAnsiTheme="majorHAnsi"/>
          <w:szCs w:val="24"/>
        </w:rPr>
        <w:t>s</w:t>
      </w:r>
      <w:r w:rsidR="00B51B63">
        <w:rPr>
          <w:rFonts w:asciiTheme="majorHAnsi" w:hAnsiTheme="majorHAnsi"/>
          <w:szCs w:val="24"/>
        </w:rPr>
        <w:t xml:space="preserve"> that would support </w:t>
      </w:r>
      <w:r w:rsidR="00966DFC">
        <w:rPr>
          <w:rFonts w:asciiTheme="majorHAnsi" w:hAnsiTheme="majorHAnsi"/>
          <w:szCs w:val="24"/>
        </w:rPr>
        <w:t xml:space="preserve">increased demand for </w:t>
      </w:r>
      <w:r w:rsidR="00B51B63">
        <w:rPr>
          <w:rFonts w:asciiTheme="majorHAnsi" w:hAnsiTheme="majorHAnsi"/>
          <w:szCs w:val="24"/>
        </w:rPr>
        <w:t>assessed businesses</w:t>
      </w:r>
      <w:r w:rsidR="00763B9C">
        <w:rPr>
          <w:rFonts w:asciiTheme="majorHAnsi" w:hAnsiTheme="majorHAnsi"/>
          <w:szCs w:val="24"/>
        </w:rPr>
        <w:t>;</w:t>
      </w:r>
    </w:p>
    <w:p w14:paraId="373D77B8" w14:textId="1AFB6EA1" w:rsidR="00763B9C" w:rsidRPr="00966DFC" w:rsidRDefault="00763B9C" w:rsidP="00532848">
      <w:pPr>
        <w:pStyle w:val="ListParagraph"/>
        <w:numPr>
          <w:ilvl w:val="0"/>
          <w:numId w:val="20"/>
        </w:numPr>
        <w:rPr>
          <w:rFonts w:asciiTheme="majorHAnsi" w:hAnsiTheme="majorHAnsi"/>
          <w:szCs w:val="24"/>
        </w:rPr>
      </w:pPr>
      <w:r w:rsidRPr="00966DFC">
        <w:rPr>
          <w:rFonts w:asciiTheme="majorHAnsi" w:hAnsiTheme="majorHAnsi"/>
          <w:szCs w:val="24"/>
        </w:rPr>
        <w:t>Sustainability programs that offset impacts of tourist visitation within the destination;</w:t>
      </w:r>
    </w:p>
    <w:p w14:paraId="39CCF4B5" w14:textId="005AF19E" w:rsidR="0079505D" w:rsidRPr="00966DFC" w:rsidRDefault="0079505D" w:rsidP="0079505D">
      <w:pPr>
        <w:pStyle w:val="ListParagraph"/>
        <w:numPr>
          <w:ilvl w:val="0"/>
          <w:numId w:val="20"/>
        </w:numPr>
        <w:outlineLvl w:val="1"/>
        <w:rPr>
          <w:rFonts w:asciiTheme="majorHAnsi" w:hAnsiTheme="majorHAnsi"/>
          <w:szCs w:val="24"/>
        </w:rPr>
      </w:pPr>
      <w:r w:rsidRPr="00966DFC">
        <w:rPr>
          <w:rFonts w:asciiTheme="majorHAnsi" w:hAnsiTheme="majorHAnsi"/>
          <w:szCs w:val="24"/>
        </w:rPr>
        <w:t xml:space="preserve">Business support and advocacy activities designed to strengthen the local economy by gathering and analyzing economic data, providing information on opportunities and resources, supporting new business development, and advocating </w:t>
      </w:r>
      <w:r w:rsidR="00FF0E02">
        <w:rPr>
          <w:rFonts w:asciiTheme="majorHAnsi" w:hAnsiTheme="majorHAnsi"/>
          <w:szCs w:val="24"/>
        </w:rPr>
        <w:t xml:space="preserve">for policies </w:t>
      </w:r>
      <w:r w:rsidR="00655E76">
        <w:rPr>
          <w:rFonts w:asciiTheme="majorHAnsi" w:hAnsiTheme="majorHAnsi"/>
          <w:szCs w:val="24"/>
        </w:rPr>
        <w:t xml:space="preserve">that would support the hospitality industry and </w:t>
      </w:r>
      <w:r w:rsidRPr="00966DFC">
        <w:rPr>
          <w:rFonts w:asciiTheme="majorHAnsi" w:hAnsiTheme="majorHAnsi"/>
          <w:szCs w:val="24"/>
        </w:rPr>
        <w:t>on behalf of the assessed businesses; and</w:t>
      </w:r>
    </w:p>
    <w:p w14:paraId="06D48F96" w14:textId="5BF2079E" w:rsidR="0079505D" w:rsidRPr="00966DFC" w:rsidRDefault="0079505D" w:rsidP="0079505D">
      <w:pPr>
        <w:pStyle w:val="ListParagraph"/>
        <w:numPr>
          <w:ilvl w:val="0"/>
          <w:numId w:val="20"/>
        </w:numPr>
        <w:outlineLvl w:val="1"/>
        <w:rPr>
          <w:rFonts w:asciiTheme="majorHAnsi" w:hAnsiTheme="majorHAnsi"/>
          <w:szCs w:val="24"/>
        </w:rPr>
      </w:pPr>
      <w:r w:rsidRPr="00966DFC">
        <w:rPr>
          <w:rFonts w:asciiTheme="majorHAnsi" w:hAnsiTheme="majorHAnsi"/>
          <w:szCs w:val="24"/>
        </w:rPr>
        <w:t>Workforce development activities that position the local hospitality industry as an attractive career option</w:t>
      </w:r>
      <w:r w:rsidR="00A532B2" w:rsidRPr="00966DFC">
        <w:rPr>
          <w:rFonts w:asciiTheme="majorHAnsi" w:hAnsiTheme="majorHAnsi"/>
          <w:szCs w:val="24"/>
        </w:rPr>
        <w:t xml:space="preserve">, </w:t>
      </w:r>
      <w:r w:rsidRPr="00966DFC">
        <w:rPr>
          <w:rFonts w:asciiTheme="majorHAnsi" w:hAnsiTheme="majorHAnsi"/>
          <w:szCs w:val="24"/>
        </w:rPr>
        <w:t>which may include workforce development strategies, research and/or programs deployed to improve the visitor experience and increase demand for overnight visitation and room sales to assessed businesses.</w:t>
      </w:r>
    </w:p>
    <w:p w14:paraId="21D9E4DA" w14:textId="77777777" w:rsidR="001E4D97" w:rsidRPr="00803688" w:rsidRDefault="001E4D97" w:rsidP="00D454AB">
      <w:pPr>
        <w:outlineLvl w:val="1"/>
        <w:rPr>
          <w:rFonts w:ascii="Raleway Light" w:hAnsi="Raleway Light"/>
          <w:color w:val="F79646" w:themeColor="accent6"/>
          <w:szCs w:val="24"/>
        </w:rPr>
      </w:pPr>
    </w:p>
    <w:p w14:paraId="44BB799F" w14:textId="2F1E453D" w:rsidR="001E4D97" w:rsidRDefault="001E4D97" w:rsidP="00D454AB">
      <w:pPr>
        <w:outlineLvl w:val="1"/>
        <w:rPr>
          <w:rFonts w:ascii="Raleway Light" w:hAnsi="Raleway Light"/>
          <w:color w:val="F79646" w:themeColor="accent6"/>
          <w:szCs w:val="24"/>
        </w:rPr>
      </w:pPr>
      <w:r w:rsidRPr="00803688">
        <w:rPr>
          <w:rFonts w:ascii="Raleway Light" w:hAnsi="Raleway Light"/>
          <w:color w:val="F79646" w:themeColor="accent6"/>
          <w:szCs w:val="24"/>
        </w:rPr>
        <w:t>Sales</w:t>
      </w:r>
    </w:p>
    <w:p w14:paraId="5297222E" w14:textId="7E23B92D" w:rsidR="0048285D" w:rsidRPr="0048285D" w:rsidRDefault="00393EBE" w:rsidP="0048285D">
      <w:pPr>
        <w:jc w:val="both"/>
        <w:outlineLvl w:val="1"/>
        <w:rPr>
          <w:rFonts w:asciiTheme="majorHAnsi" w:hAnsiTheme="majorHAnsi"/>
          <w:szCs w:val="24"/>
        </w:rPr>
      </w:pPr>
      <w:r>
        <w:rPr>
          <w:rFonts w:asciiTheme="majorHAnsi" w:hAnsiTheme="majorHAnsi"/>
          <w:szCs w:val="24"/>
        </w:rPr>
        <w:t xml:space="preserve">A </w:t>
      </w:r>
      <w:r w:rsidR="0048285D" w:rsidRPr="0048285D">
        <w:rPr>
          <w:rFonts w:asciiTheme="majorHAnsi" w:hAnsiTheme="majorHAnsi"/>
          <w:szCs w:val="24"/>
        </w:rPr>
        <w:t xml:space="preserve">Sales </w:t>
      </w:r>
      <w:r>
        <w:rPr>
          <w:rFonts w:asciiTheme="majorHAnsi" w:hAnsiTheme="majorHAnsi"/>
          <w:szCs w:val="24"/>
        </w:rPr>
        <w:t xml:space="preserve">program will be </w:t>
      </w:r>
      <w:r w:rsidR="0048285D" w:rsidRPr="0048285D">
        <w:rPr>
          <w:rFonts w:asciiTheme="majorHAnsi" w:hAnsiTheme="majorHAnsi"/>
          <w:szCs w:val="24"/>
        </w:rPr>
        <w:t>designed to support site selection and attendee room night production. The sales program can also be used to supplement trade show attendance and create signature events in key markets to promote the destination</w:t>
      </w:r>
      <w:r w:rsidR="007B1997" w:rsidRPr="0048285D">
        <w:rPr>
          <w:rFonts w:asciiTheme="majorHAnsi" w:hAnsiTheme="majorHAnsi"/>
          <w:szCs w:val="24"/>
        </w:rPr>
        <w:t xml:space="preserve">. </w:t>
      </w:r>
      <w:r w:rsidR="00D12C9D" w:rsidRPr="00D12C9D">
        <w:rPr>
          <w:rFonts w:asciiTheme="majorHAnsi" w:hAnsiTheme="majorHAnsi"/>
          <w:szCs w:val="24"/>
        </w:rPr>
        <w:t xml:space="preserve">The </w:t>
      </w:r>
      <w:r w:rsidR="00D12C9D">
        <w:rPr>
          <w:rFonts w:asciiTheme="majorHAnsi" w:hAnsiTheme="majorHAnsi"/>
          <w:szCs w:val="24"/>
        </w:rPr>
        <w:t>sales</w:t>
      </w:r>
      <w:r w:rsidR="00D12C9D" w:rsidRPr="00D12C9D">
        <w:rPr>
          <w:rFonts w:asciiTheme="majorHAnsi" w:hAnsiTheme="majorHAnsi"/>
          <w:szCs w:val="24"/>
        </w:rPr>
        <w:t xml:space="preserve"> program may include</w:t>
      </w:r>
      <w:r w:rsidR="00D12C9D">
        <w:rPr>
          <w:rFonts w:asciiTheme="majorHAnsi" w:hAnsiTheme="majorHAnsi"/>
          <w:szCs w:val="24"/>
        </w:rPr>
        <w:t xml:space="preserve"> the following activities</w:t>
      </w:r>
      <w:r w:rsidR="00D12C9D" w:rsidRPr="00D12C9D">
        <w:rPr>
          <w:rFonts w:asciiTheme="majorHAnsi" w:hAnsiTheme="majorHAnsi"/>
          <w:szCs w:val="24"/>
        </w:rPr>
        <w:t>:</w:t>
      </w:r>
    </w:p>
    <w:p w14:paraId="4B53963D" w14:textId="28224EEC" w:rsidR="0048285D" w:rsidRPr="00A05F16" w:rsidRDefault="00BB5C55" w:rsidP="0048285D">
      <w:pPr>
        <w:pStyle w:val="ListParagraph"/>
        <w:numPr>
          <w:ilvl w:val="0"/>
          <w:numId w:val="21"/>
        </w:numPr>
        <w:jc w:val="both"/>
        <w:outlineLvl w:val="1"/>
        <w:rPr>
          <w:rFonts w:asciiTheme="majorHAnsi" w:hAnsiTheme="majorHAnsi"/>
          <w:szCs w:val="24"/>
        </w:rPr>
      </w:pPr>
      <w:r w:rsidRPr="00A05F16">
        <w:rPr>
          <w:rFonts w:asciiTheme="majorHAnsi" w:hAnsiTheme="majorHAnsi"/>
          <w:szCs w:val="24"/>
        </w:rPr>
        <w:t>C</w:t>
      </w:r>
      <w:r w:rsidR="0048285D" w:rsidRPr="00A05F16">
        <w:rPr>
          <w:rFonts w:asciiTheme="majorHAnsi" w:hAnsiTheme="majorHAnsi"/>
          <w:szCs w:val="24"/>
        </w:rPr>
        <w:t xml:space="preserve">ustomer </w:t>
      </w:r>
      <w:r w:rsidR="00E87D20" w:rsidRPr="00A05F16">
        <w:rPr>
          <w:rFonts w:asciiTheme="majorHAnsi" w:hAnsiTheme="majorHAnsi"/>
          <w:szCs w:val="24"/>
        </w:rPr>
        <w:t>familiarization</w:t>
      </w:r>
      <w:r w:rsidR="00FF246C" w:rsidRPr="00A05F16">
        <w:rPr>
          <w:rFonts w:asciiTheme="majorHAnsi" w:hAnsiTheme="majorHAnsi"/>
          <w:szCs w:val="24"/>
        </w:rPr>
        <w:t xml:space="preserve"> tours</w:t>
      </w:r>
      <w:r w:rsidR="00E87D20" w:rsidRPr="00A05F16">
        <w:rPr>
          <w:rFonts w:asciiTheme="majorHAnsi" w:hAnsiTheme="majorHAnsi"/>
          <w:szCs w:val="24"/>
        </w:rPr>
        <w:t xml:space="preserve"> </w:t>
      </w:r>
      <w:r w:rsidR="00FF246C" w:rsidRPr="00A05F16">
        <w:rPr>
          <w:rFonts w:asciiTheme="majorHAnsi" w:hAnsiTheme="majorHAnsi"/>
          <w:szCs w:val="24"/>
        </w:rPr>
        <w:t xml:space="preserve">for targeted </w:t>
      </w:r>
      <w:r w:rsidR="00774550" w:rsidRPr="00A05F16">
        <w:rPr>
          <w:rFonts w:asciiTheme="majorHAnsi" w:hAnsiTheme="majorHAnsi"/>
          <w:szCs w:val="24"/>
        </w:rPr>
        <w:t xml:space="preserve">convention, </w:t>
      </w:r>
      <w:r w:rsidR="00E87D20" w:rsidRPr="00A05F16">
        <w:rPr>
          <w:rFonts w:asciiTheme="majorHAnsi" w:hAnsiTheme="majorHAnsi"/>
          <w:szCs w:val="24"/>
        </w:rPr>
        <w:t>meeting, event, a</w:t>
      </w:r>
      <w:r w:rsidR="00A50228" w:rsidRPr="00A05F16">
        <w:rPr>
          <w:rFonts w:asciiTheme="majorHAnsi" w:hAnsiTheme="majorHAnsi"/>
          <w:szCs w:val="24"/>
        </w:rPr>
        <w:t>nd travel decision makers</w:t>
      </w:r>
      <w:r w:rsidR="00774550" w:rsidRPr="00A05F16">
        <w:rPr>
          <w:rFonts w:asciiTheme="majorHAnsi" w:hAnsiTheme="majorHAnsi"/>
          <w:szCs w:val="24"/>
        </w:rPr>
        <w:t xml:space="preserve"> to promote assessed businesses</w:t>
      </w:r>
      <w:r w:rsidR="007B42E3" w:rsidRPr="00A05F16">
        <w:rPr>
          <w:rFonts w:asciiTheme="majorHAnsi" w:hAnsiTheme="majorHAnsi"/>
          <w:szCs w:val="24"/>
        </w:rPr>
        <w:t>;</w:t>
      </w:r>
    </w:p>
    <w:p w14:paraId="7A09A251" w14:textId="1EDE0285" w:rsidR="0048285D" w:rsidRPr="000C097C" w:rsidRDefault="0048285D" w:rsidP="0048285D">
      <w:pPr>
        <w:pStyle w:val="ListParagraph"/>
        <w:numPr>
          <w:ilvl w:val="0"/>
          <w:numId w:val="21"/>
        </w:numPr>
        <w:rPr>
          <w:rFonts w:asciiTheme="majorHAnsi" w:hAnsiTheme="majorHAnsi"/>
          <w:szCs w:val="24"/>
        </w:rPr>
      </w:pPr>
      <w:r w:rsidRPr="000C097C">
        <w:rPr>
          <w:rFonts w:asciiTheme="majorHAnsi" w:hAnsiTheme="majorHAnsi"/>
          <w:szCs w:val="24"/>
        </w:rPr>
        <w:t>Incentivizing conferences and meetings to book at the destination to increase overnight visitation at assessed businesses</w:t>
      </w:r>
      <w:r w:rsidR="00521C68" w:rsidRPr="000C097C">
        <w:rPr>
          <w:rFonts w:asciiTheme="majorHAnsi" w:hAnsiTheme="majorHAnsi"/>
          <w:szCs w:val="24"/>
        </w:rPr>
        <w:t>;</w:t>
      </w:r>
    </w:p>
    <w:p w14:paraId="2EB0DF5B" w14:textId="3D91745A" w:rsidR="00532848" w:rsidRPr="000C097C" w:rsidRDefault="00532848" w:rsidP="00532848">
      <w:pPr>
        <w:pStyle w:val="ListParagraph"/>
        <w:numPr>
          <w:ilvl w:val="0"/>
          <w:numId w:val="21"/>
        </w:numPr>
        <w:rPr>
          <w:rFonts w:asciiTheme="majorHAnsi" w:hAnsiTheme="majorHAnsi"/>
          <w:szCs w:val="24"/>
        </w:rPr>
      </w:pPr>
      <w:r w:rsidRPr="000C097C">
        <w:rPr>
          <w:rFonts w:asciiTheme="majorHAnsi" w:hAnsiTheme="majorHAnsi"/>
          <w:szCs w:val="24"/>
        </w:rPr>
        <w:t xml:space="preserve">Participation in </w:t>
      </w:r>
      <w:r w:rsidR="00495BA4">
        <w:rPr>
          <w:rFonts w:asciiTheme="majorHAnsi" w:hAnsiTheme="majorHAnsi"/>
          <w:szCs w:val="24"/>
        </w:rPr>
        <w:t>or hosting of</w:t>
      </w:r>
      <w:r w:rsidRPr="000C097C">
        <w:rPr>
          <w:rFonts w:asciiTheme="majorHAnsi" w:hAnsiTheme="majorHAnsi"/>
          <w:szCs w:val="24"/>
        </w:rPr>
        <w:t xml:space="preserve"> trades shows and meetings-focused appointment events to engage directly with meeting planners and generate leads for assessed businesses</w:t>
      </w:r>
      <w:r w:rsidR="00521C68" w:rsidRPr="000C097C">
        <w:rPr>
          <w:rFonts w:asciiTheme="majorHAnsi" w:hAnsiTheme="majorHAnsi"/>
          <w:szCs w:val="24"/>
        </w:rPr>
        <w:t>;</w:t>
      </w:r>
    </w:p>
    <w:p w14:paraId="2A71E08A" w14:textId="0C849617" w:rsidR="00883BEC" w:rsidRPr="000C097C" w:rsidRDefault="0048285D" w:rsidP="001C1C97">
      <w:pPr>
        <w:pStyle w:val="ListParagraph"/>
        <w:numPr>
          <w:ilvl w:val="0"/>
          <w:numId w:val="21"/>
        </w:numPr>
        <w:rPr>
          <w:rFonts w:asciiTheme="majorHAnsi" w:hAnsiTheme="majorHAnsi"/>
          <w:szCs w:val="24"/>
        </w:rPr>
      </w:pPr>
      <w:r w:rsidRPr="000C097C">
        <w:rPr>
          <w:rFonts w:asciiTheme="majorHAnsi" w:hAnsiTheme="majorHAnsi"/>
          <w:szCs w:val="24"/>
        </w:rPr>
        <w:t xml:space="preserve">Maximizing alliances with professional organizations that target group business, or database services that track group opportunities to develop new leads for assessed businesses; </w:t>
      </w:r>
    </w:p>
    <w:p w14:paraId="56E23315" w14:textId="7943067A" w:rsidR="0079505D" w:rsidRPr="000C097C" w:rsidRDefault="00E626C6" w:rsidP="001C1C97">
      <w:pPr>
        <w:pStyle w:val="ListParagraph"/>
        <w:numPr>
          <w:ilvl w:val="0"/>
          <w:numId w:val="21"/>
        </w:numPr>
        <w:rPr>
          <w:rFonts w:asciiTheme="majorHAnsi" w:hAnsiTheme="majorHAnsi"/>
          <w:szCs w:val="24"/>
        </w:rPr>
      </w:pPr>
      <w:r w:rsidRPr="000C097C">
        <w:rPr>
          <w:rFonts w:asciiTheme="majorHAnsi" w:hAnsiTheme="majorHAnsi"/>
          <w:szCs w:val="24"/>
        </w:rPr>
        <w:lastRenderedPageBreak/>
        <w:t>Develop and execut</w:t>
      </w:r>
      <w:r w:rsidR="000C097C" w:rsidRPr="000C097C">
        <w:rPr>
          <w:rFonts w:asciiTheme="majorHAnsi" w:hAnsiTheme="majorHAnsi"/>
          <w:szCs w:val="24"/>
        </w:rPr>
        <w:t>e</w:t>
      </w:r>
      <w:r w:rsidRPr="000C097C">
        <w:rPr>
          <w:rFonts w:asciiTheme="majorHAnsi" w:hAnsiTheme="majorHAnsi"/>
          <w:szCs w:val="24"/>
        </w:rPr>
        <w:t xml:space="preserve"> Minneapolis signature experience</w:t>
      </w:r>
      <w:r w:rsidR="00FC38EA" w:rsidRPr="000C097C">
        <w:rPr>
          <w:rFonts w:asciiTheme="majorHAnsi" w:hAnsiTheme="majorHAnsi"/>
          <w:szCs w:val="24"/>
        </w:rPr>
        <w:t xml:space="preserve">s for the purpose of new domestic and international market development to generate new leads for assessed </w:t>
      </w:r>
      <w:r w:rsidR="000C097C" w:rsidRPr="000C097C">
        <w:rPr>
          <w:rFonts w:asciiTheme="majorHAnsi" w:hAnsiTheme="majorHAnsi"/>
          <w:szCs w:val="24"/>
        </w:rPr>
        <w:t>businesses;</w:t>
      </w:r>
      <w:r w:rsidR="00BA5576">
        <w:rPr>
          <w:rFonts w:asciiTheme="majorHAnsi" w:hAnsiTheme="majorHAnsi"/>
          <w:szCs w:val="24"/>
        </w:rPr>
        <w:t xml:space="preserve"> and </w:t>
      </w:r>
    </w:p>
    <w:p w14:paraId="3E9BB1AE" w14:textId="351FC8CD" w:rsidR="00470DA4" w:rsidRPr="000C097C" w:rsidRDefault="00FA2B33" w:rsidP="0048285D">
      <w:pPr>
        <w:pStyle w:val="ListParagraph"/>
        <w:numPr>
          <w:ilvl w:val="0"/>
          <w:numId w:val="21"/>
        </w:numPr>
        <w:rPr>
          <w:rFonts w:asciiTheme="majorHAnsi" w:hAnsiTheme="majorHAnsi"/>
          <w:szCs w:val="24"/>
        </w:rPr>
      </w:pPr>
      <w:r w:rsidRPr="000C097C">
        <w:rPr>
          <w:rFonts w:asciiTheme="majorHAnsi" w:hAnsiTheme="majorHAnsi"/>
          <w:szCs w:val="24"/>
        </w:rPr>
        <w:t xml:space="preserve">Target campaigns for </w:t>
      </w:r>
      <w:r w:rsidR="00906E3F" w:rsidRPr="000C097C">
        <w:rPr>
          <w:rFonts w:asciiTheme="majorHAnsi" w:hAnsiTheme="majorHAnsi"/>
          <w:szCs w:val="24"/>
        </w:rPr>
        <w:t>meeting</w:t>
      </w:r>
      <w:r w:rsidR="00D6758C" w:rsidRPr="000C097C">
        <w:rPr>
          <w:rFonts w:asciiTheme="majorHAnsi" w:hAnsiTheme="majorHAnsi"/>
          <w:szCs w:val="24"/>
        </w:rPr>
        <w:t xml:space="preserve">s </w:t>
      </w:r>
      <w:r w:rsidRPr="000C097C">
        <w:rPr>
          <w:rFonts w:asciiTheme="majorHAnsi" w:hAnsiTheme="majorHAnsi"/>
          <w:szCs w:val="24"/>
        </w:rPr>
        <w:t xml:space="preserve">market retention from state and regional </w:t>
      </w:r>
      <w:r w:rsidR="00C167F7" w:rsidRPr="000C097C">
        <w:rPr>
          <w:rFonts w:asciiTheme="majorHAnsi" w:hAnsiTheme="majorHAnsi"/>
          <w:szCs w:val="24"/>
        </w:rPr>
        <w:t>corporations and associations</w:t>
      </w:r>
      <w:r w:rsidR="00D6758C" w:rsidRPr="000C097C">
        <w:rPr>
          <w:rFonts w:asciiTheme="majorHAnsi" w:hAnsiTheme="majorHAnsi"/>
          <w:szCs w:val="24"/>
        </w:rPr>
        <w:t xml:space="preserve"> </w:t>
      </w:r>
      <w:r w:rsidR="00015343" w:rsidRPr="000C097C">
        <w:rPr>
          <w:rFonts w:asciiTheme="majorHAnsi" w:hAnsiTheme="majorHAnsi"/>
          <w:szCs w:val="24"/>
        </w:rPr>
        <w:t>to generate leads for</w:t>
      </w:r>
      <w:r w:rsidR="00D6758C" w:rsidRPr="000C097C">
        <w:rPr>
          <w:rFonts w:asciiTheme="majorHAnsi" w:hAnsiTheme="majorHAnsi"/>
          <w:szCs w:val="24"/>
        </w:rPr>
        <w:t xml:space="preserve"> assessed businesses</w:t>
      </w:r>
      <w:r w:rsidR="00015343" w:rsidRPr="000C097C">
        <w:rPr>
          <w:rFonts w:asciiTheme="majorHAnsi" w:hAnsiTheme="majorHAnsi"/>
          <w:szCs w:val="24"/>
        </w:rPr>
        <w:t>.</w:t>
      </w:r>
    </w:p>
    <w:p w14:paraId="421A1BBB" w14:textId="0C4E3130" w:rsidR="00470DA4" w:rsidRPr="00D12C9D" w:rsidRDefault="00470DA4" w:rsidP="00D12C9D">
      <w:pPr>
        <w:ind w:left="360"/>
        <w:rPr>
          <w:rFonts w:asciiTheme="majorHAnsi" w:hAnsiTheme="majorHAnsi"/>
          <w:szCs w:val="24"/>
          <w:highlight w:val="yellow"/>
        </w:rPr>
      </w:pPr>
    </w:p>
    <w:p w14:paraId="05F80142" w14:textId="77777777" w:rsidR="001E4D97" w:rsidRPr="00803688" w:rsidRDefault="001E4D97" w:rsidP="00D454AB">
      <w:pPr>
        <w:outlineLvl w:val="1"/>
        <w:rPr>
          <w:rFonts w:ascii="Raleway Light" w:hAnsi="Raleway Light"/>
          <w:color w:val="F79646" w:themeColor="accent6"/>
          <w:szCs w:val="24"/>
        </w:rPr>
      </w:pPr>
    </w:p>
    <w:p w14:paraId="52A349CA" w14:textId="3A656B2E" w:rsidR="001E4D97" w:rsidRDefault="001E4D97" w:rsidP="00D454AB">
      <w:pPr>
        <w:outlineLvl w:val="1"/>
        <w:rPr>
          <w:rFonts w:ascii="Raleway Light" w:hAnsi="Raleway Light"/>
          <w:color w:val="F79646" w:themeColor="accent6"/>
          <w:szCs w:val="24"/>
        </w:rPr>
      </w:pPr>
      <w:r w:rsidRPr="00803688">
        <w:rPr>
          <w:rFonts w:ascii="Raleway Light" w:hAnsi="Raleway Light"/>
          <w:color w:val="F79646" w:themeColor="accent6"/>
          <w:szCs w:val="24"/>
        </w:rPr>
        <w:t>Administration</w:t>
      </w:r>
    </w:p>
    <w:p w14:paraId="0EC23274" w14:textId="776B3E8F" w:rsidR="00803688" w:rsidRPr="0022171E" w:rsidRDefault="00803688" w:rsidP="0022171E">
      <w:pPr>
        <w:jc w:val="both"/>
        <w:rPr>
          <w:rFonts w:asciiTheme="majorHAnsi" w:hAnsiTheme="majorHAnsi"/>
        </w:rPr>
      </w:pPr>
      <w:r w:rsidRPr="0022171E">
        <w:rPr>
          <w:rFonts w:asciiTheme="majorHAnsi" w:hAnsiTheme="majorHAnsi"/>
        </w:rPr>
        <w:t>The administrative and operations portion of the budget shall be utilized for administrative staffing costs, office costs,</w:t>
      </w:r>
      <w:r w:rsidR="00D12C9D">
        <w:rPr>
          <w:rFonts w:asciiTheme="majorHAnsi" w:hAnsiTheme="majorHAnsi"/>
        </w:rPr>
        <w:t xml:space="preserve"> </w:t>
      </w:r>
      <w:r w:rsidRPr="0022171E">
        <w:rPr>
          <w:rFonts w:asciiTheme="majorHAnsi" w:hAnsiTheme="majorHAnsi"/>
        </w:rPr>
        <w:t xml:space="preserve">and other general administrative costs such as insurance, legal, and accounting fees. </w:t>
      </w:r>
    </w:p>
    <w:p w14:paraId="7F8FF212" w14:textId="77777777" w:rsidR="00D12C9D" w:rsidRPr="00803688" w:rsidRDefault="00D12C9D" w:rsidP="00D454AB">
      <w:pPr>
        <w:outlineLvl w:val="1"/>
        <w:rPr>
          <w:rFonts w:ascii="Raleway Light" w:hAnsi="Raleway Light"/>
          <w:color w:val="F79646" w:themeColor="accent6"/>
          <w:szCs w:val="24"/>
        </w:rPr>
      </w:pPr>
    </w:p>
    <w:p w14:paraId="4CD25F22" w14:textId="65AB5E05" w:rsidR="001E4D97" w:rsidRDefault="001E4D97" w:rsidP="00D454AB">
      <w:pPr>
        <w:outlineLvl w:val="1"/>
        <w:rPr>
          <w:rFonts w:ascii="Raleway Light" w:hAnsi="Raleway Light"/>
          <w:color w:val="F79646" w:themeColor="accent6"/>
          <w:szCs w:val="24"/>
        </w:rPr>
      </w:pPr>
      <w:r w:rsidRPr="00803688">
        <w:rPr>
          <w:rFonts w:ascii="Raleway Light" w:hAnsi="Raleway Light"/>
          <w:color w:val="F79646" w:themeColor="accent6"/>
          <w:szCs w:val="24"/>
        </w:rPr>
        <w:t xml:space="preserve">Contingency / Reserve </w:t>
      </w:r>
    </w:p>
    <w:p w14:paraId="01135373" w14:textId="166D2D49" w:rsidR="00803688" w:rsidRPr="0022171E" w:rsidRDefault="00803688" w:rsidP="0022171E">
      <w:pPr>
        <w:jc w:val="both"/>
        <w:rPr>
          <w:rFonts w:asciiTheme="majorHAnsi" w:hAnsiTheme="majorHAnsi"/>
        </w:rPr>
      </w:pPr>
      <w:r w:rsidRPr="0022171E">
        <w:rPr>
          <w:rFonts w:asciiTheme="majorHAnsi" w:hAnsiTheme="majorHAnsi"/>
        </w:rPr>
        <w:t>The budget includes a contingency line item to account for uncollected assessments, if any. If</w:t>
      </w:r>
      <w:r>
        <w:rPr>
          <w:rFonts w:asciiTheme="majorHAnsi" w:hAnsiTheme="majorHAnsi"/>
        </w:rPr>
        <w:t xml:space="preserve"> </w:t>
      </w:r>
      <w:r w:rsidRPr="0022171E">
        <w:rPr>
          <w:rFonts w:asciiTheme="majorHAnsi" w:hAnsiTheme="majorHAnsi"/>
        </w:rPr>
        <w:t>there are contingency funds collected, they may be held in a reserve fund or utilized for other</w:t>
      </w:r>
      <w:r>
        <w:rPr>
          <w:rFonts w:asciiTheme="majorHAnsi" w:hAnsiTheme="majorHAnsi"/>
        </w:rPr>
        <w:t xml:space="preserve"> </w:t>
      </w:r>
      <w:r w:rsidRPr="0022171E">
        <w:rPr>
          <w:rFonts w:asciiTheme="majorHAnsi" w:hAnsiTheme="majorHAnsi"/>
        </w:rPr>
        <w:t>program</w:t>
      </w:r>
      <w:r w:rsidR="00172DBA">
        <w:rPr>
          <w:rFonts w:asciiTheme="majorHAnsi" w:hAnsiTheme="majorHAnsi"/>
        </w:rPr>
        <w:t>s</w:t>
      </w:r>
      <w:r w:rsidRPr="0022171E">
        <w:rPr>
          <w:rFonts w:asciiTheme="majorHAnsi" w:hAnsiTheme="majorHAnsi"/>
        </w:rPr>
        <w:t xml:space="preserve">, </w:t>
      </w:r>
      <w:r w:rsidR="007B1997" w:rsidRPr="0022171E">
        <w:rPr>
          <w:rFonts w:asciiTheme="majorHAnsi" w:hAnsiTheme="majorHAnsi"/>
        </w:rPr>
        <w:t>administration,</w:t>
      </w:r>
      <w:r w:rsidRPr="0022171E">
        <w:rPr>
          <w:rFonts w:asciiTheme="majorHAnsi" w:hAnsiTheme="majorHAnsi"/>
        </w:rPr>
        <w:t xml:space="preserve"> or renewal costs at the discretion of the </w:t>
      </w:r>
      <w:r>
        <w:rPr>
          <w:rFonts w:asciiTheme="majorHAnsi" w:hAnsiTheme="majorHAnsi"/>
        </w:rPr>
        <w:t xml:space="preserve">Tourism Improvement </w:t>
      </w:r>
      <w:r w:rsidRPr="0022171E">
        <w:rPr>
          <w:rFonts w:asciiTheme="majorHAnsi" w:hAnsiTheme="majorHAnsi"/>
        </w:rPr>
        <w:t>Association. Policies</w:t>
      </w:r>
      <w:r>
        <w:rPr>
          <w:rFonts w:asciiTheme="majorHAnsi" w:hAnsiTheme="majorHAnsi"/>
        </w:rPr>
        <w:t xml:space="preserve"> </w:t>
      </w:r>
      <w:r w:rsidRPr="0022171E">
        <w:rPr>
          <w:rFonts w:asciiTheme="majorHAnsi" w:hAnsiTheme="majorHAnsi"/>
        </w:rPr>
        <w:t>relating to contributions to the reserve fund, the target amount of the reserve fund, and</w:t>
      </w:r>
      <w:r>
        <w:rPr>
          <w:rFonts w:asciiTheme="majorHAnsi" w:hAnsiTheme="majorHAnsi"/>
        </w:rPr>
        <w:t xml:space="preserve"> </w:t>
      </w:r>
      <w:r w:rsidRPr="0022171E">
        <w:rPr>
          <w:rFonts w:asciiTheme="majorHAnsi" w:hAnsiTheme="majorHAnsi"/>
        </w:rPr>
        <w:t xml:space="preserve">expenditure of monies from the reserve fund shall be set by the </w:t>
      </w:r>
      <w:r>
        <w:rPr>
          <w:rFonts w:asciiTheme="majorHAnsi" w:hAnsiTheme="majorHAnsi"/>
        </w:rPr>
        <w:t>MTID Committee</w:t>
      </w:r>
      <w:r w:rsidRPr="0022171E">
        <w:rPr>
          <w:rFonts w:asciiTheme="majorHAnsi" w:hAnsiTheme="majorHAnsi"/>
        </w:rPr>
        <w:t>. Contingency/reserve funds may be spent on TID programs or</w:t>
      </w:r>
      <w:r>
        <w:rPr>
          <w:rFonts w:asciiTheme="majorHAnsi" w:hAnsiTheme="majorHAnsi"/>
        </w:rPr>
        <w:t xml:space="preserve"> </w:t>
      </w:r>
      <w:r w:rsidRPr="0022171E">
        <w:rPr>
          <w:rFonts w:asciiTheme="majorHAnsi" w:hAnsiTheme="majorHAnsi"/>
        </w:rPr>
        <w:t xml:space="preserve">administrative and renewal costs in such proportions as determined by the </w:t>
      </w:r>
      <w:r>
        <w:rPr>
          <w:rFonts w:asciiTheme="majorHAnsi" w:hAnsiTheme="majorHAnsi"/>
        </w:rPr>
        <w:t xml:space="preserve">Tourism Improvement </w:t>
      </w:r>
      <w:r w:rsidRPr="0022171E">
        <w:rPr>
          <w:rFonts w:asciiTheme="majorHAnsi" w:hAnsiTheme="majorHAnsi"/>
        </w:rPr>
        <w:t>Association.</w:t>
      </w:r>
      <w:r>
        <w:rPr>
          <w:rFonts w:asciiTheme="majorHAnsi" w:hAnsiTheme="majorHAnsi"/>
        </w:rPr>
        <w:t xml:space="preserve"> </w:t>
      </w:r>
      <w:r w:rsidRPr="0022171E">
        <w:rPr>
          <w:rFonts w:asciiTheme="majorHAnsi" w:hAnsiTheme="majorHAnsi"/>
        </w:rPr>
        <w:t xml:space="preserve">The reserve fund may be used for the costs of renewing the </w:t>
      </w:r>
      <w:r>
        <w:rPr>
          <w:rFonts w:asciiTheme="majorHAnsi" w:hAnsiTheme="majorHAnsi"/>
        </w:rPr>
        <w:t>M</w:t>
      </w:r>
      <w:r w:rsidRPr="0022171E">
        <w:rPr>
          <w:rFonts w:asciiTheme="majorHAnsi" w:hAnsiTheme="majorHAnsi"/>
        </w:rPr>
        <w:t>TID.</w:t>
      </w:r>
    </w:p>
    <w:p w14:paraId="7345A212" w14:textId="0D5E1D76" w:rsidR="001E4D97" w:rsidRPr="00803688" w:rsidRDefault="001E4D97" w:rsidP="00D454AB">
      <w:pPr>
        <w:outlineLvl w:val="1"/>
        <w:rPr>
          <w:rFonts w:ascii="Raleway Light" w:hAnsi="Raleway Light"/>
          <w:color w:val="F79646" w:themeColor="accent6"/>
          <w:szCs w:val="24"/>
        </w:rPr>
      </w:pPr>
    </w:p>
    <w:p w14:paraId="177E63CE" w14:textId="0FC47838" w:rsidR="001E4D97" w:rsidRPr="00803688" w:rsidRDefault="001E4D97" w:rsidP="00D454AB">
      <w:pPr>
        <w:outlineLvl w:val="1"/>
        <w:rPr>
          <w:rFonts w:ascii="Raleway Light" w:hAnsi="Raleway Light" w:cs="Arial"/>
          <w:color w:val="F79646" w:themeColor="accent6"/>
          <w:szCs w:val="24"/>
        </w:rPr>
      </w:pPr>
      <w:r w:rsidRPr="00803688">
        <w:rPr>
          <w:rFonts w:ascii="Raleway Light" w:hAnsi="Raleway Light"/>
          <w:color w:val="F79646" w:themeColor="accent6"/>
          <w:szCs w:val="24"/>
        </w:rPr>
        <w:t>Collection Fee</w:t>
      </w:r>
    </w:p>
    <w:p w14:paraId="771FC485" w14:textId="32A30F03" w:rsidR="000E29F9" w:rsidRPr="0022171E" w:rsidRDefault="00B706A7" w:rsidP="0022171E">
      <w:pPr>
        <w:jc w:val="both"/>
        <w:rPr>
          <w:rFonts w:asciiTheme="majorHAnsi" w:hAnsiTheme="majorHAnsi"/>
        </w:rPr>
      </w:pPr>
      <w:r>
        <w:rPr>
          <w:rFonts w:asciiTheme="majorHAnsi" w:hAnsiTheme="majorHAnsi"/>
        </w:rPr>
        <w:t xml:space="preserve">The City of Minneapolis or a third party </w:t>
      </w:r>
      <w:r w:rsidR="00803688" w:rsidRPr="0022171E">
        <w:rPr>
          <w:rFonts w:asciiTheme="majorHAnsi" w:hAnsiTheme="majorHAnsi"/>
        </w:rPr>
        <w:t xml:space="preserve">shall retain a fee </w:t>
      </w:r>
      <w:r w:rsidR="00794A20">
        <w:rPr>
          <w:rFonts w:asciiTheme="majorHAnsi" w:hAnsiTheme="majorHAnsi"/>
        </w:rPr>
        <w:t>up to five percent (5%)</w:t>
      </w:r>
      <w:r w:rsidR="00803688" w:rsidRPr="0022171E">
        <w:rPr>
          <w:rFonts w:asciiTheme="majorHAnsi" w:hAnsiTheme="majorHAnsi"/>
        </w:rPr>
        <w:t xml:space="preserve"> of the amount of assessments</w:t>
      </w:r>
      <w:r w:rsidR="00803688">
        <w:rPr>
          <w:rFonts w:asciiTheme="majorHAnsi" w:hAnsiTheme="majorHAnsi"/>
        </w:rPr>
        <w:t xml:space="preserve"> </w:t>
      </w:r>
      <w:r w:rsidR="00803688" w:rsidRPr="0022171E">
        <w:rPr>
          <w:rFonts w:asciiTheme="majorHAnsi" w:hAnsiTheme="majorHAnsi"/>
        </w:rPr>
        <w:t>collected, to cover collection and administration costs.</w:t>
      </w:r>
    </w:p>
    <w:p w14:paraId="18C30779" w14:textId="77777777" w:rsidR="008440F8" w:rsidRDefault="008440F8" w:rsidP="000E29F9">
      <w:pPr>
        <w:outlineLvl w:val="1"/>
        <w:rPr>
          <w:rFonts w:ascii="Raleway Black" w:hAnsi="Raleway Black"/>
          <w:color w:val="003053"/>
          <w:szCs w:val="24"/>
          <w:u w:color="FFA619"/>
        </w:rPr>
      </w:pPr>
    </w:p>
    <w:p w14:paraId="739B42B6" w14:textId="77777777" w:rsidR="00803688" w:rsidRPr="00803688" w:rsidRDefault="00803688" w:rsidP="000E29F9">
      <w:pPr>
        <w:outlineLvl w:val="1"/>
        <w:rPr>
          <w:rFonts w:ascii="Raleway Black" w:hAnsi="Raleway Black"/>
          <w:color w:val="003053"/>
          <w:szCs w:val="24"/>
          <w:u w:color="FFA619"/>
        </w:rPr>
      </w:pPr>
    </w:p>
    <w:p w14:paraId="0D0268D4" w14:textId="77777777" w:rsidR="000E29F9" w:rsidRPr="0022171E" w:rsidRDefault="000E29F9" w:rsidP="000E29F9">
      <w:pPr>
        <w:outlineLvl w:val="1"/>
        <w:rPr>
          <w:rFonts w:ascii="Palatino Linotype" w:hAnsi="Palatino Linotype"/>
          <w:color w:val="003053"/>
          <w:szCs w:val="24"/>
        </w:rPr>
      </w:pPr>
      <w:r w:rsidRPr="00803688">
        <w:rPr>
          <w:rFonts w:ascii="Raleway Black" w:hAnsi="Raleway Black"/>
          <w:color w:val="003053"/>
          <w:szCs w:val="24"/>
          <w:u w:color="FFA619"/>
        </w:rPr>
        <w:t xml:space="preserve">MANAGEMENT </w:t>
      </w:r>
    </w:p>
    <w:p w14:paraId="7FF5303F" w14:textId="73633690" w:rsidR="00771EFF" w:rsidRDefault="00771EFF" w:rsidP="008440F8">
      <w:pPr>
        <w:outlineLvl w:val="1"/>
        <w:rPr>
          <w:rFonts w:asciiTheme="majorHAnsi" w:hAnsiTheme="majorHAnsi" w:cs="Droid Serif"/>
          <w:szCs w:val="24"/>
        </w:rPr>
      </w:pPr>
      <w:r w:rsidRPr="00771EFF">
        <w:rPr>
          <w:rFonts w:asciiTheme="majorHAnsi" w:hAnsiTheme="majorHAnsi" w:cs="Droid Serif"/>
          <w:szCs w:val="24"/>
        </w:rPr>
        <w:t>The MTID will be managed by a nine (9) member TID Governance Committee comprised solely of hotel owners/representatives paying the MTID service charge. The TID Governance Committee shall have full authority to manage matters related to the MTID on behalf of the MTID members including, but not limited to, authorization for use</w:t>
      </w:r>
      <w:r w:rsidR="00D53FEA">
        <w:rPr>
          <w:rFonts w:asciiTheme="majorHAnsi" w:hAnsiTheme="majorHAnsi" w:cs="Droid Serif"/>
          <w:szCs w:val="24"/>
        </w:rPr>
        <w:t xml:space="preserve"> </w:t>
      </w:r>
      <w:r w:rsidRPr="00771EFF">
        <w:rPr>
          <w:rFonts w:asciiTheme="majorHAnsi" w:hAnsiTheme="majorHAnsi" w:cs="Droid Serif"/>
          <w:szCs w:val="24"/>
        </w:rPr>
        <w:t xml:space="preserve">of MTID funds and decision-making authority regarding MTID programs in accordance with this service plan. The TID Governance Committee shall be chartered as a standing committee of the Meet Minneapolis Board of Directors and represented by appointment.  </w:t>
      </w:r>
    </w:p>
    <w:p w14:paraId="1379FAE6" w14:textId="77777777" w:rsidR="00771EFF" w:rsidRDefault="00771EFF" w:rsidP="008440F8">
      <w:pPr>
        <w:outlineLvl w:val="1"/>
        <w:rPr>
          <w:rFonts w:asciiTheme="majorHAnsi" w:hAnsiTheme="majorHAnsi" w:cs="Droid Serif"/>
          <w:szCs w:val="24"/>
        </w:rPr>
      </w:pPr>
    </w:p>
    <w:p w14:paraId="136FEC7B" w14:textId="7C48E4AF" w:rsidR="008440F8" w:rsidRPr="00803688" w:rsidRDefault="008440F8" w:rsidP="008440F8">
      <w:pPr>
        <w:outlineLvl w:val="1"/>
        <w:rPr>
          <w:rFonts w:ascii="Raleway Black" w:hAnsi="Raleway Black"/>
          <w:color w:val="003053"/>
          <w:szCs w:val="24"/>
          <w:u w:color="FFA619"/>
        </w:rPr>
      </w:pPr>
      <w:r w:rsidRPr="00803688">
        <w:rPr>
          <w:rFonts w:ascii="Raleway Black" w:hAnsi="Raleway Black"/>
          <w:color w:val="003053"/>
          <w:szCs w:val="24"/>
          <w:u w:color="FFA619"/>
        </w:rPr>
        <w:t>COLLECTION</w:t>
      </w:r>
    </w:p>
    <w:p w14:paraId="50B7C832" w14:textId="024783EA" w:rsidR="00037ED3" w:rsidRDefault="0093501D" w:rsidP="00D454AB">
      <w:pPr>
        <w:outlineLvl w:val="1"/>
        <w:rPr>
          <w:rFonts w:asciiTheme="majorHAnsi" w:hAnsiTheme="majorHAnsi" w:cs="Droid Serif"/>
          <w:szCs w:val="24"/>
        </w:rPr>
      </w:pPr>
      <w:r w:rsidRPr="0093501D">
        <w:rPr>
          <w:rFonts w:asciiTheme="majorHAnsi" w:hAnsiTheme="majorHAnsi" w:cs="Droid Serif"/>
          <w:szCs w:val="24"/>
        </w:rPr>
        <w:t>The City of Minneapolis or a third party will be responsible for collecting the MTID service charge on a monthly basis (including any delinquencies, penalties and interest) from each hotel property located in the MTID boundaries, and the City of Minneapolis or a third party will be reimbursed from MTID funds for its actual costs for this activity.</w:t>
      </w:r>
    </w:p>
    <w:p w14:paraId="0AA8A71C" w14:textId="77777777" w:rsidR="0093501D" w:rsidRPr="00803688" w:rsidRDefault="0093501D" w:rsidP="00D454AB">
      <w:pPr>
        <w:outlineLvl w:val="1"/>
        <w:rPr>
          <w:rFonts w:ascii="Raleway Black" w:hAnsi="Raleway Black"/>
          <w:color w:val="003053"/>
          <w:szCs w:val="24"/>
          <w:u w:color="FFA619"/>
        </w:rPr>
      </w:pPr>
    </w:p>
    <w:p w14:paraId="358805EC" w14:textId="77777777" w:rsidR="00D454AB" w:rsidRPr="00803688" w:rsidRDefault="00D454AB" w:rsidP="00D454AB">
      <w:pPr>
        <w:outlineLvl w:val="1"/>
        <w:rPr>
          <w:rFonts w:ascii="Raleway Black" w:hAnsi="Raleway Black"/>
          <w:color w:val="003053"/>
          <w:szCs w:val="24"/>
          <w:u w:color="FFA619"/>
        </w:rPr>
      </w:pPr>
      <w:r w:rsidRPr="00803688">
        <w:rPr>
          <w:rFonts w:ascii="Raleway Black" w:hAnsi="Raleway Black"/>
          <w:color w:val="003053"/>
          <w:szCs w:val="24"/>
          <w:u w:color="FFA619"/>
        </w:rPr>
        <w:t>TERM</w:t>
      </w:r>
    </w:p>
    <w:p w14:paraId="147B8C26" w14:textId="59F03F57" w:rsidR="00766DD9" w:rsidRDefault="00D454AB" w:rsidP="00D454AB">
      <w:pPr>
        <w:jc w:val="both"/>
        <w:rPr>
          <w:rFonts w:ascii="Droid Serif" w:hAnsi="Droid Serif" w:cs="Droid Serif"/>
          <w:sz w:val="20"/>
          <w:szCs w:val="24"/>
        </w:rPr>
      </w:pPr>
      <w:r w:rsidRPr="003767F5">
        <w:rPr>
          <w:rFonts w:asciiTheme="majorHAnsi" w:hAnsiTheme="majorHAnsi" w:cs="Droid Serif"/>
          <w:szCs w:val="24"/>
        </w:rPr>
        <w:t xml:space="preserve">The </w:t>
      </w:r>
      <w:r w:rsidR="00A32D6E" w:rsidRPr="003767F5">
        <w:rPr>
          <w:rFonts w:asciiTheme="majorHAnsi" w:hAnsiTheme="majorHAnsi" w:cs="Droid Serif"/>
          <w:szCs w:val="24"/>
        </w:rPr>
        <w:t>MTID</w:t>
      </w:r>
      <w:r w:rsidRPr="003767F5">
        <w:rPr>
          <w:rFonts w:asciiTheme="majorHAnsi" w:hAnsiTheme="majorHAnsi" w:cs="Droid Serif"/>
          <w:szCs w:val="24"/>
        </w:rPr>
        <w:t xml:space="preserve"> will be formed for a </w:t>
      </w:r>
      <w:r w:rsidR="00997B4E" w:rsidRPr="003767F5">
        <w:rPr>
          <w:rFonts w:asciiTheme="majorHAnsi" w:hAnsiTheme="majorHAnsi" w:cs="Droid Serif"/>
          <w:szCs w:val="24"/>
        </w:rPr>
        <w:t>five</w:t>
      </w:r>
      <w:r w:rsidRPr="003767F5">
        <w:rPr>
          <w:rFonts w:asciiTheme="majorHAnsi" w:hAnsiTheme="majorHAnsi" w:cs="Droid Serif"/>
          <w:szCs w:val="24"/>
        </w:rPr>
        <w:t xml:space="preserve"> (</w:t>
      </w:r>
      <w:r w:rsidR="00997B4E" w:rsidRPr="003767F5">
        <w:rPr>
          <w:rFonts w:asciiTheme="majorHAnsi" w:hAnsiTheme="majorHAnsi" w:cs="Droid Serif"/>
          <w:szCs w:val="24"/>
        </w:rPr>
        <w:t>5</w:t>
      </w:r>
      <w:r w:rsidRPr="003767F5">
        <w:rPr>
          <w:rFonts w:asciiTheme="majorHAnsi" w:hAnsiTheme="majorHAnsi" w:cs="Droid Serif"/>
          <w:szCs w:val="24"/>
        </w:rPr>
        <w:t xml:space="preserve">) year period, with services projected to commence </w:t>
      </w:r>
      <w:r w:rsidR="007B4BA6">
        <w:rPr>
          <w:rFonts w:asciiTheme="majorHAnsi" w:hAnsiTheme="majorHAnsi" w:cs="Droid Serif"/>
          <w:szCs w:val="24"/>
        </w:rPr>
        <w:t>October</w:t>
      </w:r>
      <w:r w:rsidR="00EC2323" w:rsidRPr="003767F5">
        <w:rPr>
          <w:rFonts w:asciiTheme="majorHAnsi" w:hAnsiTheme="majorHAnsi" w:cs="Droid Serif"/>
          <w:szCs w:val="24"/>
        </w:rPr>
        <w:t xml:space="preserve"> 1, 2024, or as soon as possible thereafter</w:t>
      </w:r>
      <w:r w:rsidR="007B1997" w:rsidRPr="003767F5">
        <w:rPr>
          <w:rFonts w:asciiTheme="majorHAnsi" w:hAnsiTheme="majorHAnsi" w:cs="Droid Serif"/>
          <w:szCs w:val="24"/>
        </w:rPr>
        <w:t xml:space="preserve">. </w:t>
      </w:r>
      <w:r w:rsidRPr="003767F5">
        <w:rPr>
          <w:rFonts w:asciiTheme="majorHAnsi" w:hAnsiTheme="majorHAnsi" w:cs="Droid Serif"/>
          <w:szCs w:val="24"/>
        </w:rPr>
        <w:t xml:space="preserve">After </w:t>
      </w:r>
      <w:r w:rsidR="00997B4E" w:rsidRPr="003767F5">
        <w:rPr>
          <w:rFonts w:asciiTheme="majorHAnsi" w:hAnsiTheme="majorHAnsi" w:cs="Droid Serif"/>
          <w:szCs w:val="24"/>
        </w:rPr>
        <w:t>five</w:t>
      </w:r>
      <w:r w:rsidRPr="003767F5">
        <w:rPr>
          <w:rFonts w:asciiTheme="majorHAnsi" w:hAnsiTheme="majorHAnsi" w:cs="Droid Serif"/>
          <w:szCs w:val="24"/>
        </w:rPr>
        <w:t xml:space="preserve"> (</w:t>
      </w:r>
      <w:r w:rsidR="00997B4E" w:rsidRPr="003767F5">
        <w:rPr>
          <w:rFonts w:asciiTheme="majorHAnsi" w:hAnsiTheme="majorHAnsi" w:cs="Droid Serif"/>
          <w:szCs w:val="24"/>
        </w:rPr>
        <w:t>5</w:t>
      </w:r>
      <w:r w:rsidRPr="003767F5">
        <w:rPr>
          <w:rFonts w:asciiTheme="majorHAnsi" w:hAnsiTheme="majorHAnsi" w:cs="Droid Serif"/>
          <w:szCs w:val="24"/>
        </w:rPr>
        <w:t xml:space="preserve">) years, the </w:t>
      </w:r>
      <w:r w:rsidR="00A32D6E" w:rsidRPr="003767F5">
        <w:rPr>
          <w:rFonts w:asciiTheme="majorHAnsi" w:hAnsiTheme="majorHAnsi" w:cs="Droid Serif"/>
          <w:szCs w:val="24"/>
        </w:rPr>
        <w:t>MTID</w:t>
      </w:r>
      <w:r w:rsidRPr="003767F5">
        <w:rPr>
          <w:rFonts w:asciiTheme="majorHAnsi" w:hAnsiTheme="majorHAnsi" w:cs="Droid Serif"/>
          <w:szCs w:val="24"/>
        </w:rPr>
        <w:t xml:space="preserve"> may be renewed if </w:t>
      </w:r>
      <w:r w:rsidR="00EC2323" w:rsidRPr="003767F5">
        <w:rPr>
          <w:rFonts w:asciiTheme="majorHAnsi" w:hAnsiTheme="majorHAnsi" w:cs="Droid Serif"/>
          <w:szCs w:val="24"/>
        </w:rPr>
        <w:t>lodging business</w:t>
      </w:r>
      <w:r w:rsidRPr="003767F5">
        <w:rPr>
          <w:rFonts w:asciiTheme="majorHAnsi" w:hAnsiTheme="majorHAnsi" w:cs="Droid Serif"/>
          <w:szCs w:val="24"/>
        </w:rPr>
        <w:t xml:space="preserve"> owners support continuing the District</w:t>
      </w:r>
      <w:r w:rsidR="007B1997" w:rsidRPr="0022171E">
        <w:rPr>
          <w:rFonts w:ascii="Droid Serif" w:hAnsi="Droid Serif" w:cs="Droid Serif"/>
          <w:szCs w:val="24"/>
        </w:rPr>
        <w:t>.</w:t>
      </w:r>
    </w:p>
    <w:p w14:paraId="17627B1B" w14:textId="77777777" w:rsidR="00D454AB" w:rsidRDefault="00D454AB" w:rsidP="00D454AB">
      <w:pPr>
        <w:spacing w:after="200"/>
        <w:contextualSpacing/>
        <w:outlineLvl w:val="0"/>
        <w:rPr>
          <w:rFonts w:ascii="Droid Serif" w:hAnsi="Droid Serif" w:cs="Droid Serif"/>
          <w:sz w:val="20"/>
          <w:szCs w:val="24"/>
        </w:rPr>
      </w:pPr>
    </w:p>
    <w:p w14:paraId="4D410F63" w14:textId="77777777" w:rsidR="0048285D" w:rsidRPr="00D454AB" w:rsidRDefault="0048285D" w:rsidP="00D454AB">
      <w:pPr>
        <w:spacing w:after="200"/>
        <w:contextualSpacing/>
        <w:outlineLvl w:val="0"/>
        <w:rPr>
          <w:rFonts w:ascii="Droid Serif" w:hAnsi="Droid Serif" w:cs="Droid Serif"/>
          <w:sz w:val="20"/>
          <w:szCs w:val="24"/>
        </w:rPr>
      </w:pPr>
    </w:p>
    <w:sectPr w:rsidR="0048285D" w:rsidRPr="00D454AB" w:rsidSect="008E3688">
      <w:footerReference w:type="default" r:id="rId13"/>
      <w:pgSz w:w="12240" w:h="15840" w:code="1"/>
      <w:pgMar w:top="1080" w:right="1440" w:bottom="720" w:left="1440" w:header="720" w:footer="720" w:gutter="0"/>
      <w:paperSrc w:first="15" w:other="15"/>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6F60A" w14:textId="77777777" w:rsidR="002F62B1" w:rsidRDefault="002F62B1">
      <w:r>
        <w:separator/>
      </w:r>
    </w:p>
  </w:endnote>
  <w:endnote w:type="continuationSeparator" w:id="0">
    <w:p w14:paraId="623FDD71" w14:textId="77777777" w:rsidR="002F62B1" w:rsidRDefault="002F62B1">
      <w:r>
        <w:continuationSeparator/>
      </w:r>
    </w:p>
  </w:endnote>
  <w:endnote w:type="continuationNotice" w:id="1">
    <w:p w14:paraId="1305EF91" w14:textId="77777777" w:rsidR="002F62B1" w:rsidRDefault="002F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roid Serif">
    <w:altName w:val="Calibri"/>
    <w:charset w:val="00"/>
    <w:family w:val="roman"/>
    <w:pitch w:val="variable"/>
    <w:sig w:usb0="E00002EF" w:usb1="4000205B" w:usb2="00000028" w:usb3="00000000" w:csb0="0000019F" w:csb1="00000000"/>
  </w:font>
  <w:font w:name="Neutra Text-Bold">
    <w:altName w:val="Calibri"/>
    <w:charset w:val="00"/>
    <w:family w:val="auto"/>
    <w:pitch w:val="variable"/>
    <w:sig w:usb0="00000001" w:usb1="4000204A" w:usb2="00000000" w:usb3="00000000" w:csb0="00000009" w:csb1="00000000"/>
  </w:font>
  <w:font w:name="Raleway Black">
    <w:charset w:val="00"/>
    <w:family w:val="auto"/>
    <w:pitch w:val="variable"/>
    <w:sig w:usb0="A00002FF" w:usb1="5000205B" w:usb2="00000000" w:usb3="00000000" w:csb0="00000197" w:csb1="00000000"/>
  </w:font>
  <w:font w:name="Raleway Light">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076421"/>
      <w:docPartObj>
        <w:docPartGallery w:val="Page Numbers (Bottom of Page)"/>
        <w:docPartUnique/>
      </w:docPartObj>
    </w:sdtPr>
    <w:sdtEndPr>
      <w:rPr>
        <w:rFonts w:ascii="Droid Serif" w:hAnsi="Droid Serif" w:cs="Droid Serif"/>
        <w:noProof/>
        <w:sz w:val="18"/>
      </w:rPr>
    </w:sdtEndPr>
    <w:sdtContent>
      <w:p w14:paraId="41CDC857" w14:textId="728B29C3" w:rsidR="008440F8" w:rsidRPr="008440F8" w:rsidRDefault="008440F8">
        <w:pPr>
          <w:pStyle w:val="Footer"/>
          <w:jc w:val="right"/>
          <w:rPr>
            <w:rFonts w:ascii="Droid Serif" w:hAnsi="Droid Serif" w:cs="Droid Serif"/>
            <w:sz w:val="18"/>
          </w:rPr>
        </w:pPr>
        <w:r w:rsidRPr="008440F8">
          <w:rPr>
            <w:rFonts w:ascii="Droid Serif" w:hAnsi="Droid Serif" w:cs="Droid Serif"/>
            <w:sz w:val="18"/>
          </w:rPr>
          <w:fldChar w:fldCharType="begin"/>
        </w:r>
        <w:r w:rsidRPr="008440F8">
          <w:rPr>
            <w:rFonts w:ascii="Droid Serif" w:hAnsi="Droid Serif" w:cs="Droid Serif"/>
            <w:sz w:val="18"/>
          </w:rPr>
          <w:instrText xml:space="preserve"> PAGE   \* MERGEFORMAT </w:instrText>
        </w:r>
        <w:r w:rsidRPr="008440F8">
          <w:rPr>
            <w:rFonts w:ascii="Droid Serif" w:hAnsi="Droid Serif" w:cs="Droid Serif"/>
            <w:sz w:val="18"/>
          </w:rPr>
          <w:fldChar w:fldCharType="separate"/>
        </w:r>
        <w:r w:rsidR="00122792">
          <w:rPr>
            <w:rFonts w:ascii="Droid Serif" w:hAnsi="Droid Serif" w:cs="Droid Serif"/>
            <w:noProof/>
            <w:sz w:val="18"/>
          </w:rPr>
          <w:t>3</w:t>
        </w:r>
        <w:r w:rsidRPr="008440F8">
          <w:rPr>
            <w:rFonts w:ascii="Droid Serif" w:hAnsi="Droid Serif" w:cs="Droid Serif"/>
            <w:noProof/>
            <w:sz w:val="18"/>
          </w:rPr>
          <w:fldChar w:fldCharType="end"/>
        </w:r>
      </w:p>
    </w:sdtContent>
  </w:sdt>
  <w:p w14:paraId="0E8B97D0" w14:textId="77777777" w:rsidR="008440F8" w:rsidRDefault="00844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BE311" w14:textId="77777777" w:rsidR="002F62B1" w:rsidRDefault="002F62B1">
      <w:r>
        <w:separator/>
      </w:r>
    </w:p>
  </w:footnote>
  <w:footnote w:type="continuationSeparator" w:id="0">
    <w:p w14:paraId="3DB8CE29" w14:textId="77777777" w:rsidR="002F62B1" w:rsidRDefault="002F62B1">
      <w:r>
        <w:continuationSeparator/>
      </w:r>
    </w:p>
  </w:footnote>
  <w:footnote w:type="continuationNotice" w:id="1">
    <w:p w14:paraId="5A3B0A3F" w14:textId="77777777" w:rsidR="002F62B1" w:rsidRDefault="002F62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31E3496"/>
    <w:multiLevelType w:val="multilevel"/>
    <w:tmpl w:val="8B4C7D06"/>
    <w:lvl w:ilvl="0">
      <w:start w:val="1"/>
      <w:numFmt w:val="bullet"/>
      <w:pStyle w:val="Level1"/>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099559B9"/>
    <w:multiLevelType w:val="hybridMultilevel"/>
    <w:tmpl w:val="7DEC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0C914224"/>
    <w:multiLevelType w:val="hybridMultilevel"/>
    <w:tmpl w:val="86ECA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C6F13"/>
    <w:multiLevelType w:val="hybridMultilevel"/>
    <w:tmpl w:val="52DE6DD0"/>
    <w:lvl w:ilvl="0" w:tplc="4E84A25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1">
    <w:nsid w:val="26AC5B72"/>
    <w:multiLevelType w:val="hybridMultilevel"/>
    <w:tmpl w:val="1DD4AF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B1C93"/>
    <w:multiLevelType w:val="multilevel"/>
    <w:tmpl w:val="93DAAF52"/>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1">
    <w:nsid w:val="2CFD3103"/>
    <w:multiLevelType w:val="hybridMultilevel"/>
    <w:tmpl w:val="D468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5162B"/>
    <w:multiLevelType w:val="multilevel"/>
    <w:tmpl w:val="0126549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EE6CD6"/>
    <w:multiLevelType w:val="hybridMultilevel"/>
    <w:tmpl w:val="39B2A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1">
    <w:nsid w:val="374D46F1"/>
    <w:multiLevelType w:val="hybridMultilevel"/>
    <w:tmpl w:val="2CA620D8"/>
    <w:lvl w:ilvl="0" w:tplc="D1B0F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B40BBB"/>
    <w:multiLevelType w:val="hybridMultilevel"/>
    <w:tmpl w:val="7D0A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594604"/>
    <w:multiLevelType w:val="hybridMultilevel"/>
    <w:tmpl w:val="F7A4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A3B72"/>
    <w:multiLevelType w:val="hybridMultilevel"/>
    <w:tmpl w:val="87DC85F0"/>
    <w:lvl w:ilvl="0" w:tplc="AE2EAEF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3DB75613"/>
    <w:multiLevelType w:val="hybridMultilevel"/>
    <w:tmpl w:val="3B9404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410E6E0B"/>
    <w:multiLevelType w:val="multilevel"/>
    <w:tmpl w:val="EF1A4C2A"/>
    <w:lvl w:ilvl="0">
      <w:start w:val="1"/>
      <w:numFmt w:val="upperRoman"/>
      <w:lvlText w:val="%1."/>
      <w:lvlJc w:val="left"/>
      <w:pPr>
        <w:tabs>
          <w:tab w:val="num" w:pos="720"/>
        </w:tabs>
        <w:ind w:left="0" w:firstLine="0"/>
      </w:pPr>
      <w:rPr>
        <w:rFonts w:ascii="Times New Roman" w:hAnsi="Times New Roman" w:hint="default"/>
        <w:b/>
        <w:i w:val="0"/>
      </w:rPr>
    </w:lvl>
    <w:lvl w:ilvl="1">
      <w:start w:val="1"/>
      <w:numFmt w:val="upperLetter"/>
      <w:lvlText w:val="%2."/>
      <w:lvlJc w:val="left"/>
      <w:pPr>
        <w:tabs>
          <w:tab w:val="num" w:pos="360"/>
        </w:tabs>
        <w:ind w:left="0" w:firstLine="0"/>
      </w:pPr>
      <w:rPr>
        <w:rFonts w:ascii="Times New Roman" w:hAnsi="Times New Roman" w:hint="default"/>
        <w:b/>
        <w:i w:val="0"/>
      </w:rPr>
    </w:lvl>
    <w:lvl w:ilvl="2">
      <w:start w:val="1"/>
      <w:numFmt w:val="decimal"/>
      <w:lvlText w:val="%3."/>
      <w:lvlJc w:val="left"/>
      <w:pPr>
        <w:tabs>
          <w:tab w:val="num" w:pos="1800"/>
        </w:tabs>
        <w:ind w:left="1440" w:firstLine="0"/>
      </w:pPr>
      <w:rPr>
        <w:rFonts w:ascii="Times New Roman" w:hAnsi="Times New Roman" w:hint="default"/>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4377676A"/>
    <w:multiLevelType w:val="hybridMultilevel"/>
    <w:tmpl w:val="1734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461D115A"/>
    <w:multiLevelType w:val="hybridMultilevel"/>
    <w:tmpl w:val="97B44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48FD50B5"/>
    <w:multiLevelType w:val="hybridMultilevel"/>
    <w:tmpl w:val="24008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2C67C6"/>
    <w:multiLevelType w:val="multilevel"/>
    <w:tmpl w:val="93DAAF52"/>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1">
    <w:nsid w:val="539C4737"/>
    <w:multiLevelType w:val="hybridMultilevel"/>
    <w:tmpl w:val="15D4C61C"/>
    <w:lvl w:ilvl="0" w:tplc="D1041AB2">
      <w:start w:val="1"/>
      <w:numFmt w:val="decimal"/>
      <w:lvlText w:val="%1."/>
      <w:lvlJc w:val="left"/>
      <w:pPr>
        <w:tabs>
          <w:tab w:val="num" w:pos="1080"/>
        </w:tabs>
        <w:ind w:left="1080" w:hanging="72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1">
    <w:nsid w:val="6268736A"/>
    <w:multiLevelType w:val="hybridMultilevel"/>
    <w:tmpl w:val="09E603F4"/>
    <w:lvl w:ilvl="0" w:tplc="93661FF0">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09736490">
    <w:abstractNumId w:val="14"/>
  </w:num>
  <w:num w:numId="2" w16cid:durableId="1970936445">
    <w:abstractNumId w:val="0"/>
  </w:num>
  <w:num w:numId="3" w16cid:durableId="413474316">
    <w:abstractNumId w:val="1"/>
  </w:num>
  <w:num w:numId="4" w16cid:durableId="1406416223">
    <w:abstractNumId w:val="4"/>
  </w:num>
  <w:num w:numId="5" w16cid:durableId="728039614">
    <w:abstractNumId w:val="20"/>
  </w:num>
  <w:num w:numId="6" w16cid:durableId="42870309">
    <w:abstractNumId w:val="13"/>
  </w:num>
  <w:num w:numId="7" w16cid:durableId="1260212379">
    <w:abstractNumId w:val="16"/>
  </w:num>
  <w:num w:numId="8" w16cid:durableId="639461341">
    <w:abstractNumId w:val="17"/>
  </w:num>
  <w:num w:numId="9" w16cid:durableId="54545239">
    <w:abstractNumId w:val="6"/>
  </w:num>
  <w:num w:numId="10" w16cid:durableId="1723558541">
    <w:abstractNumId w:val="19"/>
  </w:num>
  <w:num w:numId="11" w16cid:durableId="407653173">
    <w:abstractNumId w:val="2"/>
  </w:num>
  <w:num w:numId="12" w16cid:durableId="169108219">
    <w:abstractNumId w:val="9"/>
  </w:num>
  <w:num w:numId="13" w16cid:durableId="1314408257">
    <w:abstractNumId w:val="18"/>
  </w:num>
  <w:num w:numId="14" w16cid:durableId="131675698">
    <w:abstractNumId w:val="7"/>
  </w:num>
  <w:num w:numId="15" w16cid:durableId="20447956">
    <w:abstractNumId w:val="5"/>
  </w:num>
  <w:num w:numId="16" w16cid:durableId="1348827396">
    <w:abstractNumId w:val="8"/>
  </w:num>
  <w:num w:numId="17" w16cid:durableId="275908326">
    <w:abstractNumId w:val="3"/>
  </w:num>
  <w:num w:numId="18" w16cid:durableId="1823429733">
    <w:abstractNumId w:val="12"/>
  </w:num>
  <w:num w:numId="19" w16cid:durableId="666134549">
    <w:abstractNumId w:val="15"/>
  </w:num>
  <w:num w:numId="20" w16cid:durableId="1226184259">
    <w:abstractNumId w:val="11"/>
  </w:num>
  <w:num w:numId="21" w16cid:durableId="127967671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53E"/>
    <w:rsid w:val="000013EE"/>
    <w:rsid w:val="00006AAA"/>
    <w:rsid w:val="000107F8"/>
    <w:rsid w:val="0001298F"/>
    <w:rsid w:val="00013E53"/>
    <w:rsid w:val="0001505F"/>
    <w:rsid w:val="00015343"/>
    <w:rsid w:val="00016FBC"/>
    <w:rsid w:val="00023B10"/>
    <w:rsid w:val="000248B3"/>
    <w:rsid w:val="00024F03"/>
    <w:rsid w:val="00025D5E"/>
    <w:rsid w:val="000261FB"/>
    <w:rsid w:val="00030636"/>
    <w:rsid w:val="0003325E"/>
    <w:rsid w:val="00037ED3"/>
    <w:rsid w:val="000424A9"/>
    <w:rsid w:val="000438D6"/>
    <w:rsid w:val="00044288"/>
    <w:rsid w:val="00045CA5"/>
    <w:rsid w:val="000478B4"/>
    <w:rsid w:val="000577BA"/>
    <w:rsid w:val="00062AB0"/>
    <w:rsid w:val="000638A7"/>
    <w:rsid w:val="000647F2"/>
    <w:rsid w:val="000705EF"/>
    <w:rsid w:val="00073E71"/>
    <w:rsid w:val="00077162"/>
    <w:rsid w:val="0007788F"/>
    <w:rsid w:val="00084814"/>
    <w:rsid w:val="000857AC"/>
    <w:rsid w:val="000866F4"/>
    <w:rsid w:val="0008780F"/>
    <w:rsid w:val="00092E68"/>
    <w:rsid w:val="00092EE0"/>
    <w:rsid w:val="000943D7"/>
    <w:rsid w:val="0009460E"/>
    <w:rsid w:val="00096D9E"/>
    <w:rsid w:val="00096F89"/>
    <w:rsid w:val="00097985"/>
    <w:rsid w:val="000A0471"/>
    <w:rsid w:val="000A0C7F"/>
    <w:rsid w:val="000A0E1E"/>
    <w:rsid w:val="000A1395"/>
    <w:rsid w:val="000A42EE"/>
    <w:rsid w:val="000A64A0"/>
    <w:rsid w:val="000A79E8"/>
    <w:rsid w:val="000B13DC"/>
    <w:rsid w:val="000B3FD0"/>
    <w:rsid w:val="000C097C"/>
    <w:rsid w:val="000C3974"/>
    <w:rsid w:val="000C3E58"/>
    <w:rsid w:val="000C47C5"/>
    <w:rsid w:val="000D3586"/>
    <w:rsid w:val="000E02C5"/>
    <w:rsid w:val="000E0858"/>
    <w:rsid w:val="000E29F9"/>
    <w:rsid w:val="000E469E"/>
    <w:rsid w:val="000E4B1B"/>
    <w:rsid w:val="000F0AAD"/>
    <w:rsid w:val="000F0CB8"/>
    <w:rsid w:val="000F30DA"/>
    <w:rsid w:val="000F30EA"/>
    <w:rsid w:val="000F5D19"/>
    <w:rsid w:val="000F6641"/>
    <w:rsid w:val="000F6736"/>
    <w:rsid w:val="001005AF"/>
    <w:rsid w:val="00102D5F"/>
    <w:rsid w:val="001074FB"/>
    <w:rsid w:val="00110DFA"/>
    <w:rsid w:val="00111605"/>
    <w:rsid w:val="001148C5"/>
    <w:rsid w:val="001157AC"/>
    <w:rsid w:val="00115DFE"/>
    <w:rsid w:val="001176BD"/>
    <w:rsid w:val="00121A04"/>
    <w:rsid w:val="00122792"/>
    <w:rsid w:val="00123FAE"/>
    <w:rsid w:val="00124C88"/>
    <w:rsid w:val="001307B2"/>
    <w:rsid w:val="00140644"/>
    <w:rsid w:val="00140D68"/>
    <w:rsid w:val="0014598D"/>
    <w:rsid w:val="00150D32"/>
    <w:rsid w:val="00151AF0"/>
    <w:rsid w:val="00151BD2"/>
    <w:rsid w:val="001522A5"/>
    <w:rsid w:val="00152A83"/>
    <w:rsid w:val="00152FAA"/>
    <w:rsid w:val="00153710"/>
    <w:rsid w:val="00155C6D"/>
    <w:rsid w:val="00156602"/>
    <w:rsid w:val="00160A30"/>
    <w:rsid w:val="00160ACD"/>
    <w:rsid w:val="001621E1"/>
    <w:rsid w:val="00162AB0"/>
    <w:rsid w:val="00163EF1"/>
    <w:rsid w:val="00164CA7"/>
    <w:rsid w:val="00172DBA"/>
    <w:rsid w:val="001742F0"/>
    <w:rsid w:val="00176252"/>
    <w:rsid w:val="00177315"/>
    <w:rsid w:val="001808A2"/>
    <w:rsid w:val="00184014"/>
    <w:rsid w:val="00191A14"/>
    <w:rsid w:val="001A1394"/>
    <w:rsid w:val="001A20F2"/>
    <w:rsid w:val="001A260B"/>
    <w:rsid w:val="001A28E5"/>
    <w:rsid w:val="001A4B2E"/>
    <w:rsid w:val="001A6B7C"/>
    <w:rsid w:val="001A78E1"/>
    <w:rsid w:val="001B12F9"/>
    <w:rsid w:val="001B3B8D"/>
    <w:rsid w:val="001B70FE"/>
    <w:rsid w:val="001C1C97"/>
    <w:rsid w:val="001C389E"/>
    <w:rsid w:val="001C79F8"/>
    <w:rsid w:val="001D2729"/>
    <w:rsid w:val="001D42E6"/>
    <w:rsid w:val="001D4AFF"/>
    <w:rsid w:val="001E0111"/>
    <w:rsid w:val="001E4322"/>
    <w:rsid w:val="001E4D97"/>
    <w:rsid w:val="001E5C01"/>
    <w:rsid w:val="001F4B4F"/>
    <w:rsid w:val="001F663F"/>
    <w:rsid w:val="001F703D"/>
    <w:rsid w:val="001F7AF3"/>
    <w:rsid w:val="002021F8"/>
    <w:rsid w:val="002040A7"/>
    <w:rsid w:val="0020758B"/>
    <w:rsid w:val="00207BFE"/>
    <w:rsid w:val="00210768"/>
    <w:rsid w:val="0021078F"/>
    <w:rsid w:val="00212741"/>
    <w:rsid w:val="00212B1C"/>
    <w:rsid w:val="00213592"/>
    <w:rsid w:val="00215871"/>
    <w:rsid w:val="00216E89"/>
    <w:rsid w:val="0022171E"/>
    <w:rsid w:val="0022229D"/>
    <w:rsid w:val="00223259"/>
    <w:rsid w:val="00225905"/>
    <w:rsid w:val="00232E28"/>
    <w:rsid w:val="00235923"/>
    <w:rsid w:val="002403F0"/>
    <w:rsid w:val="00240ADF"/>
    <w:rsid w:val="00243E66"/>
    <w:rsid w:val="00245AC3"/>
    <w:rsid w:val="00245D85"/>
    <w:rsid w:val="002501AE"/>
    <w:rsid w:val="00256FD3"/>
    <w:rsid w:val="002627E2"/>
    <w:rsid w:val="00267DA3"/>
    <w:rsid w:val="002740DC"/>
    <w:rsid w:val="00274B31"/>
    <w:rsid w:val="002826D6"/>
    <w:rsid w:val="00282803"/>
    <w:rsid w:val="00285F50"/>
    <w:rsid w:val="00287279"/>
    <w:rsid w:val="00297BF1"/>
    <w:rsid w:val="002A0216"/>
    <w:rsid w:val="002A37AD"/>
    <w:rsid w:val="002A563A"/>
    <w:rsid w:val="002B28BC"/>
    <w:rsid w:val="002B3802"/>
    <w:rsid w:val="002B41F5"/>
    <w:rsid w:val="002B491F"/>
    <w:rsid w:val="002B5B9A"/>
    <w:rsid w:val="002C0B23"/>
    <w:rsid w:val="002C2541"/>
    <w:rsid w:val="002C46D8"/>
    <w:rsid w:val="002D17E9"/>
    <w:rsid w:val="002E0025"/>
    <w:rsid w:val="002E0DD1"/>
    <w:rsid w:val="002E1934"/>
    <w:rsid w:val="002F114B"/>
    <w:rsid w:val="002F1581"/>
    <w:rsid w:val="002F1E60"/>
    <w:rsid w:val="002F22E1"/>
    <w:rsid w:val="002F2D69"/>
    <w:rsid w:val="002F4296"/>
    <w:rsid w:val="002F62B1"/>
    <w:rsid w:val="002F700F"/>
    <w:rsid w:val="00300295"/>
    <w:rsid w:val="0030093D"/>
    <w:rsid w:val="00300C16"/>
    <w:rsid w:val="00301140"/>
    <w:rsid w:val="00302BF5"/>
    <w:rsid w:val="00306273"/>
    <w:rsid w:val="00306C67"/>
    <w:rsid w:val="0031131C"/>
    <w:rsid w:val="0031148C"/>
    <w:rsid w:val="00312B03"/>
    <w:rsid w:val="00314D03"/>
    <w:rsid w:val="0031572F"/>
    <w:rsid w:val="0031789B"/>
    <w:rsid w:val="00324401"/>
    <w:rsid w:val="00324BD0"/>
    <w:rsid w:val="00327A90"/>
    <w:rsid w:val="003310ED"/>
    <w:rsid w:val="00336086"/>
    <w:rsid w:val="00337313"/>
    <w:rsid w:val="0034148F"/>
    <w:rsid w:val="0034454A"/>
    <w:rsid w:val="003576D0"/>
    <w:rsid w:val="00360289"/>
    <w:rsid w:val="00370758"/>
    <w:rsid w:val="00371010"/>
    <w:rsid w:val="00373468"/>
    <w:rsid w:val="00373A9F"/>
    <w:rsid w:val="003767F5"/>
    <w:rsid w:val="003778AA"/>
    <w:rsid w:val="00377C1E"/>
    <w:rsid w:val="0038017E"/>
    <w:rsid w:val="00382E12"/>
    <w:rsid w:val="00382FE2"/>
    <w:rsid w:val="00383155"/>
    <w:rsid w:val="003931AF"/>
    <w:rsid w:val="00393DD0"/>
    <w:rsid w:val="00393EBE"/>
    <w:rsid w:val="00395994"/>
    <w:rsid w:val="003A342C"/>
    <w:rsid w:val="003A3B24"/>
    <w:rsid w:val="003B086D"/>
    <w:rsid w:val="003B1342"/>
    <w:rsid w:val="003B243F"/>
    <w:rsid w:val="003B58A6"/>
    <w:rsid w:val="003B5C30"/>
    <w:rsid w:val="003B61AA"/>
    <w:rsid w:val="003B7D78"/>
    <w:rsid w:val="003C18F4"/>
    <w:rsid w:val="003C1A37"/>
    <w:rsid w:val="003C2EFF"/>
    <w:rsid w:val="003C5213"/>
    <w:rsid w:val="003C5E68"/>
    <w:rsid w:val="003D3EBA"/>
    <w:rsid w:val="003D48D5"/>
    <w:rsid w:val="003D4BF9"/>
    <w:rsid w:val="003D6A6A"/>
    <w:rsid w:val="003E004D"/>
    <w:rsid w:val="003E4CC9"/>
    <w:rsid w:val="003E5949"/>
    <w:rsid w:val="003E5A8A"/>
    <w:rsid w:val="003E6562"/>
    <w:rsid w:val="003E7160"/>
    <w:rsid w:val="003F00AD"/>
    <w:rsid w:val="003F0933"/>
    <w:rsid w:val="003F1110"/>
    <w:rsid w:val="003F189E"/>
    <w:rsid w:val="003F3F65"/>
    <w:rsid w:val="003F68B2"/>
    <w:rsid w:val="00401A53"/>
    <w:rsid w:val="004076E3"/>
    <w:rsid w:val="0041230C"/>
    <w:rsid w:val="00413743"/>
    <w:rsid w:val="00413EFE"/>
    <w:rsid w:val="004149CC"/>
    <w:rsid w:val="0041663E"/>
    <w:rsid w:val="00416B5C"/>
    <w:rsid w:val="00425E8F"/>
    <w:rsid w:val="00427289"/>
    <w:rsid w:val="00430E7C"/>
    <w:rsid w:val="00431C9D"/>
    <w:rsid w:val="00431DAF"/>
    <w:rsid w:val="004400D9"/>
    <w:rsid w:val="00444140"/>
    <w:rsid w:val="00445658"/>
    <w:rsid w:val="004508C2"/>
    <w:rsid w:val="0045236F"/>
    <w:rsid w:val="00453FCB"/>
    <w:rsid w:val="0045761B"/>
    <w:rsid w:val="004576B7"/>
    <w:rsid w:val="004610BB"/>
    <w:rsid w:val="00461634"/>
    <w:rsid w:val="0046292A"/>
    <w:rsid w:val="0046758C"/>
    <w:rsid w:val="00470B5F"/>
    <w:rsid w:val="00470DA4"/>
    <w:rsid w:val="00471314"/>
    <w:rsid w:val="00476507"/>
    <w:rsid w:val="00476F32"/>
    <w:rsid w:val="00481586"/>
    <w:rsid w:val="0048285D"/>
    <w:rsid w:val="00484069"/>
    <w:rsid w:val="004879D8"/>
    <w:rsid w:val="00494948"/>
    <w:rsid w:val="00495BA4"/>
    <w:rsid w:val="00497D17"/>
    <w:rsid w:val="004A5B24"/>
    <w:rsid w:val="004B26C9"/>
    <w:rsid w:val="004B2FB8"/>
    <w:rsid w:val="004C39A3"/>
    <w:rsid w:val="004C6882"/>
    <w:rsid w:val="004D2455"/>
    <w:rsid w:val="004D44BF"/>
    <w:rsid w:val="004E1214"/>
    <w:rsid w:val="004E4AA2"/>
    <w:rsid w:val="004E5C43"/>
    <w:rsid w:val="004F279D"/>
    <w:rsid w:val="004F2A05"/>
    <w:rsid w:val="004F62A6"/>
    <w:rsid w:val="004F62BA"/>
    <w:rsid w:val="00505E3B"/>
    <w:rsid w:val="00511D2A"/>
    <w:rsid w:val="005169DD"/>
    <w:rsid w:val="00516E1B"/>
    <w:rsid w:val="0051719A"/>
    <w:rsid w:val="0051772A"/>
    <w:rsid w:val="00521C68"/>
    <w:rsid w:val="0052228B"/>
    <w:rsid w:val="00522382"/>
    <w:rsid w:val="005229CA"/>
    <w:rsid w:val="00522FC4"/>
    <w:rsid w:val="00524452"/>
    <w:rsid w:val="0052571A"/>
    <w:rsid w:val="00526581"/>
    <w:rsid w:val="00526FA7"/>
    <w:rsid w:val="00532848"/>
    <w:rsid w:val="0053631E"/>
    <w:rsid w:val="00545C0A"/>
    <w:rsid w:val="0055267A"/>
    <w:rsid w:val="00557659"/>
    <w:rsid w:val="00560822"/>
    <w:rsid w:val="00562CEC"/>
    <w:rsid w:val="00564EDE"/>
    <w:rsid w:val="0056624D"/>
    <w:rsid w:val="00570D8B"/>
    <w:rsid w:val="00571211"/>
    <w:rsid w:val="005713A2"/>
    <w:rsid w:val="0057240F"/>
    <w:rsid w:val="005733BB"/>
    <w:rsid w:val="0058064A"/>
    <w:rsid w:val="00581E15"/>
    <w:rsid w:val="005848DD"/>
    <w:rsid w:val="00585376"/>
    <w:rsid w:val="005877D0"/>
    <w:rsid w:val="00592404"/>
    <w:rsid w:val="00594D7B"/>
    <w:rsid w:val="005A2090"/>
    <w:rsid w:val="005A3D6C"/>
    <w:rsid w:val="005A5951"/>
    <w:rsid w:val="005B2C10"/>
    <w:rsid w:val="005B4E79"/>
    <w:rsid w:val="005B6D9D"/>
    <w:rsid w:val="005C2DE4"/>
    <w:rsid w:val="005C3E0A"/>
    <w:rsid w:val="005C4527"/>
    <w:rsid w:val="005C489F"/>
    <w:rsid w:val="005C4CBE"/>
    <w:rsid w:val="005C4FB3"/>
    <w:rsid w:val="005C536B"/>
    <w:rsid w:val="005C768D"/>
    <w:rsid w:val="005C7F91"/>
    <w:rsid w:val="005D12B1"/>
    <w:rsid w:val="005D4731"/>
    <w:rsid w:val="005D5D6A"/>
    <w:rsid w:val="005E1216"/>
    <w:rsid w:val="005E1772"/>
    <w:rsid w:val="005E5174"/>
    <w:rsid w:val="005F0160"/>
    <w:rsid w:val="005F2794"/>
    <w:rsid w:val="005F3901"/>
    <w:rsid w:val="005F491E"/>
    <w:rsid w:val="005F570E"/>
    <w:rsid w:val="006014C7"/>
    <w:rsid w:val="0060431D"/>
    <w:rsid w:val="00606D9A"/>
    <w:rsid w:val="006073F5"/>
    <w:rsid w:val="00607E8E"/>
    <w:rsid w:val="006140CB"/>
    <w:rsid w:val="006141A5"/>
    <w:rsid w:val="0061560D"/>
    <w:rsid w:val="006156A9"/>
    <w:rsid w:val="00616342"/>
    <w:rsid w:val="00616851"/>
    <w:rsid w:val="00623660"/>
    <w:rsid w:val="0062522D"/>
    <w:rsid w:val="00625726"/>
    <w:rsid w:val="006329FC"/>
    <w:rsid w:val="00634FD0"/>
    <w:rsid w:val="00635E31"/>
    <w:rsid w:val="00641F64"/>
    <w:rsid w:val="006461C7"/>
    <w:rsid w:val="00646255"/>
    <w:rsid w:val="00647ADC"/>
    <w:rsid w:val="00650401"/>
    <w:rsid w:val="00650FDA"/>
    <w:rsid w:val="00653C10"/>
    <w:rsid w:val="0065408D"/>
    <w:rsid w:val="00654274"/>
    <w:rsid w:val="00654702"/>
    <w:rsid w:val="00655E76"/>
    <w:rsid w:val="00656136"/>
    <w:rsid w:val="00661B7B"/>
    <w:rsid w:val="00664704"/>
    <w:rsid w:val="006716F0"/>
    <w:rsid w:val="00675822"/>
    <w:rsid w:val="006767DC"/>
    <w:rsid w:val="006772D0"/>
    <w:rsid w:val="00681DF8"/>
    <w:rsid w:val="00682442"/>
    <w:rsid w:val="00684392"/>
    <w:rsid w:val="0069041A"/>
    <w:rsid w:val="00691210"/>
    <w:rsid w:val="0069338D"/>
    <w:rsid w:val="00695723"/>
    <w:rsid w:val="006A0AF3"/>
    <w:rsid w:val="006A0B7F"/>
    <w:rsid w:val="006A1244"/>
    <w:rsid w:val="006A44C1"/>
    <w:rsid w:val="006A4C77"/>
    <w:rsid w:val="006A61BE"/>
    <w:rsid w:val="006B12DD"/>
    <w:rsid w:val="006B4006"/>
    <w:rsid w:val="006B4202"/>
    <w:rsid w:val="006B6358"/>
    <w:rsid w:val="006C055F"/>
    <w:rsid w:val="006C17D7"/>
    <w:rsid w:val="006C1D32"/>
    <w:rsid w:val="006C6075"/>
    <w:rsid w:val="006D1856"/>
    <w:rsid w:val="006D235F"/>
    <w:rsid w:val="006D26D0"/>
    <w:rsid w:val="006D46A7"/>
    <w:rsid w:val="006D524F"/>
    <w:rsid w:val="006D6DA7"/>
    <w:rsid w:val="006D7AAD"/>
    <w:rsid w:val="006E386E"/>
    <w:rsid w:val="006E7163"/>
    <w:rsid w:val="006F30B1"/>
    <w:rsid w:val="006F4340"/>
    <w:rsid w:val="006F4817"/>
    <w:rsid w:val="006F713F"/>
    <w:rsid w:val="00701EDC"/>
    <w:rsid w:val="00704EF6"/>
    <w:rsid w:val="007107DE"/>
    <w:rsid w:val="00714A81"/>
    <w:rsid w:val="00715A5E"/>
    <w:rsid w:val="00717543"/>
    <w:rsid w:val="00721B35"/>
    <w:rsid w:val="00725142"/>
    <w:rsid w:val="00726C83"/>
    <w:rsid w:val="0072724A"/>
    <w:rsid w:val="007276A2"/>
    <w:rsid w:val="00727AB9"/>
    <w:rsid w:val="00730F42"/>
    <w:rsid w:val="00733B24"/>
    <w:rsid w:val="00741004"/>
    <w:rsid w:val="00741B1D"/>
    <w:rsid w:val="007422C4"/>
    <w:rsid w:val="00743FB7"/>
    <w:rsid w:val="00751096"/>
    <w:rsid w:val="00751509"/>
    <w:rsid w:val="00752D47"/>
    <w:rsid w:val="00754817"/>
    <w:rsid w:val="00760E87"/>
    <w:rsid w:val="007617BD"/>
    <w:rsid w:val="007636E0"/>
    <w:rsid w:val="00763B9C"/>
    <w:rsid w:val="00766DD9"/>
    <w:rsid w:val="00771EFF"/>
    <w:rsid w:val="00774550"/>
    <w:rsid w:val="00776774"/>
    <w:rsid w:val="007853AD"/>
    <w:rsid w:val="00793BA4"/>
    <w:rsid w:val="00794A20"/>
    <w:rsid w:val="0079505D"/>
    <w:rsid w:val="007A3A9B"/>
    <w:rsid w:val="007B07F6"/>
    <w:rsid w:val="007B0820"/>
    <w:rsid w:val="007B1997"/>
    <w:rsid w:val="007B42E3"/>
    <w:rsid w:val="007B4645"/>
    <w:rsid w:val="007B4BA6"/>
    <w:rsid w:val="007C51FC"/>
    <w:rsid w:val="007D055C"/>
    <w:rsid w:val="007D0E2B"/>
    <w:rsid w:val="007F17A5"/>
    <w:rsid w:val="007F37C0"/>
    <w:rsid w:val="007F5360"/>
    <w:rsid w:val="007F5659"/>
    <w:rsid w:val="007F7559"/>
    <w:rsid w:val="00801395"/>
    <w:rsid w:val="008029DE"/>
    <w:rsid w:val="00803688"/>
    <w:rsid w:val="00803A1D"/>
    <w:rsid w:val="0080488B"/>
    <w:rsid w:val="00807544"/>
    <w:rsid w:val="00816A0B"/>
    <w:rsid w:val="0081705B"/>
    <w:rsid w:val="008201B7"/>
    <w:rsid w:val="00820AEF"/>
    <w:rsid w:val="0082170D"/>
    <w:rsid w:val="00824B81"/>
    <w:rsid w:val="00824D91"/>
    <w:rsid w:val="008252A1"/>
    <w:rsid w:val="00841332"/>
    <w:rsid w:val="00841552"/>
    <w:rsid w:val="00842721"/>
    <w:rsid w:val="008434B7"/>
    <w:rsid w:val="008439EC"/>
    <w:rsid w:val="008440F8"/>
    <w:rsid w:val="0084453E"/>
    <w:rsid w:val="00845A6B"/>
    <w:rsid w:val="0084640D"/>
    <w:rsid w:val="00855DCF"/>
    <w:rsid w:val="00856225"/>
    <w:rsid w:val="00856A3A"/>
    <w:rsid w:val="00857089"/>
    <w:rsid w:val="00860E07"/>
    <w:rsid w:val="00862ADC"/>
    <w:rsid w:val="00864CB8"/>
    <w:rsid w:val="00867066"/>
    <w:rsid w:val="00872EBC"/>
    <w:rsid w:val="0087395F"/>
    <w:rsid w:val="008779A6"/>
    <w:rsid w:val="00883BEC"/>
    <w:rsid w:val="00884684"/>
    <w:rsid w:val="00884F98"/>
    <w:rsid w:val="008944C3"/>
    <w:rsid w:val="00894E60"/>
    <w:rsid w:val="00896113"/>
    <w:rsid w:val="00896130"/>
    <w:rsid w:val="008968DF"/>
    <w:rsid w:val="008A0E7E"/>
    <w:rsid w:val="008B1C10"/>
    <w:rsid w:val="008B1C52"/>
    <w:rsid w:val="008B1FA0"/>
    <w:rsid w:val="008B55BC"/>
    <w:rsid w:val="008B5E17"/>
    <w:rsid w:val="008C2C9D"/>
    <w:rsid w:val="008C44D2"/>
    <w:rsid w:val="008C76A3"/>
    <w:rsid w:val="008D0FAE"/>
    <w:rsid w:val="008D1406"/>
    <w:rsid w:val="008D4CB9"/>
    <w:rsid w:val="008D5507"/>
    <w:rsid w:val="008E1F9C"/>
    <w:rsid w:val="008E236D"/>
    <w:rsid w:val="008E3130"/>
    <w:rsid w:val="008E3688"/>
    <w:rsid w:val="008E5035"/>
    <w:rsid w:val="008E716D"/>
    <w:rsid w:val="008F00B9"/>
    <w:rsid w:val="008F0131"/>
    <w:rsid w:val="008F539E"/>
    <w:rsid w:val="008F7171"/>
    <w:rsid w:val="00902AC2"/>
    <w:rsid w:val="00902C22"/>
    <w:rsid w:val="0090472F"/>
    <w:rsid w:val="00906E3F"/>
    <w:rsid w:val="0091034E"/>
    <w:rsid w:val="00916A23"/>
    <w:rsid w:val="00917333"/>
    <w:rsid w:val="009206BD"/>
    <w:rsid w:val="00923139"/>
    <w:rsid w:val="00925132"/>
    <w:rsid w:val="009301BA"/>
    <w:rsid w:val="00933A23"/>
    <w:rsid w:val="0093501D"/>
    <w:rsid w:val="00942866"/>
    <w:rsid w:val="00945E47"/>
    <w:rsid w:val="009473C5"/>
    <w:rsid w:val="009508B4"/>
    <w:rsid w:val="00951718"/>
    <w:rsid w:val="00953467"/>
    <w:rsid w:val="00953BCF"/>
    <w:rsid w:val="00957148"/>
    <w:rsid w:val="009578C3"/>
    <w:rsid w:val="00961F13"/>
    <w:rsid w:val="009654F7"/>
    <w:rsid w:val="00965651"/>
    <w:rsid w:val="00966DFC"/>
    <w:rsid w:val="00970D05"/>
    <w:rsid w:val="009714AD"/>
    <w:rsid w:val="00974D0B"/>
    <w:rsid w:val="00977AFF"/>
    <w:rsid w:val="009815E3"/>
    <w:rsid w:val="00984F89"/>
    <w:rsid w:val="0098599F"/>
    <w:rsid w:val="00985AC6"/>
    <w:rsid w:val="00993B6C"/>
    <w:rsid w:val="00994061"/>
    <w:rsid w:val="00997B4E"/>
    <w:rsid w:val="009A0A05"/>
    <w:rsid w:val="009A1750"/>
    <w:rsid w:val="009A32E0"/>
    <w:rsid w:val="009A4BE3"/>
    <w:rsid w:val="009A5A95"/>
    <w:rsid w:val="009A5B2F"/>
    <w:rsid w:val="009B1161"/>
    <w:rsid w:val="009B2FF2"/>
    <w:rsid w:val="009B68FA"/>
    <w:rsid w:val="009C17CC"/>
    <w:rsid w:val="009C4811"/>
    <w:rsid w:val="009C79A7"/>
    <w:rsid w:val="009D071D"/>
    <w:rsid w:val="009E0579"/>
    <w:rsid w:val="009E42F0"/>
    <w:rsid w:val="009F158C"/>
    <w:rsid w:val="00A05F16"/>
    <w:rsid w:val="00A10951"/>
    <w:rsid w:val="00A116A0"/>
    <w:rsid w:val="00A1581F"/>
    <w:rsid w:val="00A162FD"/>
    <w:rsid w:val="00A20803"/>
    <w:rsid w:val="00A22341"/>
    <w:rsid w:val="00A22D2F"/>
    <w:rsid w:val="00A262FF"/>
    <w:rsid w:val="00A306A1"/>
    <w:rsid w:val="00A32057"/>
    <w:rsid w:val="00A32526"/>
    <w:rsid w:val="00A32D6E"/>
    <w:rsid w:val="00A345A1"/>
    <w:rsid w:val="00A35433"/>
    <w:rsid w:val="00A35C01"/>
    <w:rsid w:val="00A36341"/>
    <w:rsid w:val="00A37247"/>
    <w:rsid w:val="00A41BD6"/>
    <w:rsid w:val="00A4244D"/>
    <w:rsid w:val="00A4516D"/>
    <w:rsid w:val="00A50206"/>
    <w:rsid w:val="00A50228"/>
    <w:rsid w:val="00A532B2"/>
    <w:rsid w:val="00A533CB"/>
    <w:rsid w:val="00A53B4B"/>
    <w:rsid w:val="00A5554B"/>
    <w:rsid w:val="00A60506"/>
    <w:rsid w:val="00A62947"/>
    <w:rsid w:val="00A629C7"/>
    <w:rsid w:val="00A63E8F"/>
    <w:rsid w:val="00A65F84"/>
    <w:rsid w:val="00A663E0"/>
    <w:rsid w:val="00A66677"/>
    <w:rsid w:val="00A66F84"/>
    <w:rsid w:val="00A67056"/>
    <w:rsid w:val="00A67333"/>
    <w:rsid w:val="00A7156C"/>
    <w:rsid w:val="00A7216C"/>
    <w:rsid w:val="00A72E6D"/>
    <w:rsid w:val="00A75119"/>
    <w:rsid w:val="00A756AA"/>
    <w:rsid w:val="00A76054"/>
    <w:rsid w:val="00A76B06"/>
    <w:rsid w:val="00A7771C"/>
    <w:rsid w:val="00A83757"/>
    <w:rsid w:val="00A83E68"/>
    <w:rsid w:val="00A845D8"/>
    <w:rsid w:val="00A924DA"/>
    <w:rsid w:val="00A947F7"/>
    <w:rsid w:val="00A95411"/>
    <w:rsid w:val="00AA088F"/>
    <w:rsid w:val="00AA3837"/>
    <w:rsid w:val="00AA4E03"/>
    <w:rsid w:val="00AB086C"/>
    <w:rsid w:val="00AB16E4"/>
    <w:rsid w:val="00AB1862"/>
    <w:rsid w:val="00AB3C39"/>
    <w:rsid w:val="00AB42AC"/>
    <w:rsid w:val="00AB7799"/>
    <w:rsid w:val="00AC01DD"/>
    <w:rsid w:val="00AC0980"/>
    <w:rsid w:val="00AD083E"/>
    <w:rsid w:val="00AD1D20"/>
    <w:rsid w:val="00AD2404"/>
    <w:rsid w:val="00AD3BE4"/>
    <w:rsid w:val="00AD53FE"/>
    <w:rsid w:val="00AE18B7"/>
    <w:rsid w:val="00AE24FF"/>
    <w:rsid w:val="00AE28A8"/>
    <w:rsid w:val="00AE2998"/>
    <w:rsid w:val="00AE3CCA"/>
    <w:rsid w:val="00AE5207"/>
    <w:rsid w:val="00AE62E6"/>
    <w:rsid w:val="00AE6AB8"/>
    <w:rsid w:val="00AE7246"/>
    <w:rsid w:val="00AF0B24"/>
    <w:rsid w:val="00AF2AB5"/>
    <w:rsid w:val="00AF478A"/>
    <w:rsid w:val="00AF4CD5"/>
    <w:rsid w:val="00AF5397"/>
    <w:rsid w:val="00B017C2"/>
    <w:rsid w:val="00B01E05"/>
    <w:rsid w:val="00B07202"/>
    <w:rsid w:val="00B103F1"/>
    <w:rsid w:val="00B11472"/>
    <w:rsid w:val="00B11E4E"/>
    <w:rsid w:val="00B14019"/>
    <w:rsid w:val="00B142D7"/>
    <w:rsid w:val="00B14397"/>
    <w:rsid w:val="00B15FE1"/>
    <w:rsid w:val="00B17733"/>
    <w:rsid w:val="00B17A06"/>
    <w:rsid w:val="00B226A7"/>
    <w:rsid w:val="00B24155"/>
    <w:rsid w:val="00B30281"/>
    <w:rsid w:val="00B30E44"/>
    <w:rsid w:val="00B31A27"/>
    <w:rsid w:val="00B31E01"/>
    <w:rsid w:val="00B338BA"/>
    <w:rsid w:val="00B37F0F"/>
    <w:rsid w:val="00B42C64"/>
    <w:rsid w:val="00B46D33"/>
    <w:rsid w:val="00B5096F"/>
    <w:rsid w:val="00B51B63"/>
    <w:rsid w:val="00B52BF9"/>
    <w:rsid w:val="00B53EED"/>
    <w:rsid w:val="00B550B5"/>
    <w:rsid w:val="00B55D05"/>
    <w:rsid w:val="00B6124C"/>
    <w:rsid w:val="00B6266C"/>
    <w:rsid w:val="00B62868"/>
    <w:rsid w:val="00B63359"/>
    <w:rsid w:val="00B6425F"/>
    <w:rsid w:val="00B706A7"/>
    <w:rsid w:val="00B76B93"/>
    <w:rsid w:val="00B77BAC"/>
    <w:rsid w:val="00B84D7F"/>
    <w:rsid w:val="00B87006"/>
    <w:rsid w:val="00B87F02"/>
    <w:rsid w:val="00BA1383"/>
    <w:rsid w:val="00BA19B1"/>
    <w:rsid w:val="00BA20B4"/>
    <w:rsid w:val="00BA2A00"/>
    <w:rsid w:val="00BA2BCD"/>
    <w:rsid w:val="00BA5026"/>
    <w:rsid w:val="00BA5576"/>
    <w:rsid w:val="00BA7781"/>
    <w:rsid w:val="00BB09C2"/>
    <w:rsid w:val="00BB10C9"/>
    <w:rsid w:val="00BB2913"/>
    <w:rsid w:val="00BB49C6"/>
    <w:rsid w:val="00BB5C55"/>
    <w:rsid w:val="00BC1447"/>
    <w:rsid w:val="00BC236C"/>
    <w:rsid w:val="00BC3794"/>
    <w:rsid w:val="00BC60D7"/>
    <w:rsid w:val="00BC7DEC"/>
    <w:rsid w:val="00BD1764"/>
    <w:rsid w:val="00BD1C25"/>
    <w:rsid w:val="00BD6133"/>
    <w:rsid w:val="00BD66D1"/>
    <w:rsid w:val="00BD79F9"/>
    <w:rsid w:val="00BE178C"/>
    <w:rsid w:val="00BE427A"/>
    <w:rsid w:val="00BE5C09"/>
    <w:rsid w:val="00BF1061"/>
    <w:rsid w:val="00BF2098"/>
    <w:rsid w:val="00BF4928"/>
    <w:rsid w:val="00BF54F9"/>
    <w:rsid w:val="00C00999"/>
    <w:rsid w:val="00C0292C"/>
    <w:rsid w:val="00C05E42"/>
    <w:rsid w:val="00C07B1E"/>
    <w:rsid w:val="00C10DE3"/>
    <w:rsid w:val="00C11CED"/>
    <w:rsid w:val="00C13401"/>
    <w:rsid w:val="00C15228"/>
    <w:rsid w:val="00C1563E"/>
    <w:rsid w:val="00C167F7"/>
    <w:rsid w:val="00C221CC"/>
    <w:rsid w:val="00C22A34"/>
    <w:rsid w:val="00C250D1"/>
    <w:rsid w:val="00C252C8"/>
    <w:rsid w:val="00C305B0"/>
    <w:rsid w:val="00C31527"/>
    <w:rsid w:val="00C361B9"/>
    <w:rsid w:val="00C361BF"/>
    <w:rsid w:val="00C363B9"/>
    <w:rsid w:val="00C368A9"/>
    <w:rsid w:val="00C37694"/>
    <w:rsid w:val="00C4110E"/>
    <w:rsid w:val="00C418AB"/>
    <w:rsid w:val="00C41BBF"/>
    <w:rsid w:val="00C41E10"/>
    <w:rsid w:val="00C47CB9"/>
    <w:rsid w:val="00C47E2F"/>
    <w:rsid w:val="00C51047"/>
    <w:rsid w:val="00C55EE9"/>
    <w:rsid w:val="00C57C9D"/>
    <w:rsid w:val="00C610F0"/>
    <w:rsid w:val="00C6359D"/>
    <w:rsid w:val="00C7056C"/>
    <w:rsid w:val="00C72455"/>
    <w:rsid w:val="00C74BD0"/>
    <w:rsid w:val="00C7505E"/>
    <w:rsid w:val="00C77E16"/>
    <w:rsid w:val="00C8696C"/>
    <w:rsid w:val="00C938C8"/>
    <w:rsid w:val="00C968B1"/>
    <w:rsid w:val="00C96EF0"/>
    <w:rsid w:val="00CA3FD4"/>
    <w:rsid w:val="00CA51A3"/>
    <w:rsid w:val="00CA545A"/>
    <w:rsid w:val="00CB08BD"/>
    <w:rsid w:val="00CB0C2C"/>
    <w:rsid w:val="00CB15E5"/>
    <w:rsid w:val="00CB3210"/>
    <w:rsid w:val="00CB6E12"/>
    <w:rsid w:val="00CC1E88"/>
    <w:rsid w:val="00CC409F"/>
    <w:rsid w:val="00CC47B2"/>
    <w:rsid w:val="00CC68E6"/>
    <w:rsid w:val="00CD19A9"/>
    <w:rsid w:val="00CD3384"/>
    <w:rsid w:val="00CD3ADE"/>
    <w:rsid w:val="00CD3DBD"/>
    <w:rsid w:val="00CD55CC"/>
    <w:rsid w:val="00CD5D45"/>
    <w:rsid w:val="00CD7A26"/>
    <w:rsid w:val="00CE3990"/>
    <w:rsid w:val="00CF7378"/>
    <w:rsid w:val="00CF7C7B"/>
    <w:rsid w:val="00D0161B"/>
    <w:rsid w:val="00D02792"/>
    <w:rsid w:val="00D02CDA"/>
    <w:rsid w:val="00D02F11"/>
    <w:rsid w:val="00D04011"/>
    <w:rsid w:val="00D0463C"/>
    <w:rsid w:val="00D05E59"/>
    <w:rsid w:val="00D06DF8"/>
    <w:rsid w:val="00D12C9D"/>
    <w:rsid w:val="00D12D25"/>
    <w:rsid w:val="00D13866"/>
    <w:rsid w:val="00D142F6"/>
    <w:rsid w:val="00D14C2B"/>
    <w:rsid w:val="00D1696D"/>
    <w:rsid w:val="00D16A95"/>
    <w:rsid w:val="00D26EAF"/>
    <w:rsid w:val="00D33B3A"/>
    <w:rsid w:val="00D34D3C"/>
    <w:rsid w:val="00D358E3"/>
    <w:rsid w:val="00D36362"/>
    <w:rsid w:val="00D375E3"/>
    <w:rsid w:val="00D37B25"/>
    <w:rsid w:val="00D37BA8"/>
    <w:rsid w:val="00D416D4"/>
    <w:rsid w:val="00D45280"/>
    <w:rsid w:val="00D454AB"/>
    <w:rsid w:val="00D45B7C"/>
    <w:rsid w:val="00D47426"/>
    <w:rsid w:val="00D47512"/>
    <w:rsid w:val="00D5063F"/>
    <w:rsid w:val="00D506E3"/>
    <w:rsid w:val="00D52217"/>
    <w:rsid w:val="00D53FEA"/>
    <w:rsid w:val="00D54892"/>
    <w:rsid w:val="00D563CC"/>
    <w:rsid w:val="00D56D60"/>
    <w:rsid w:val="00D60856"/>
    <w:rsid w:val="00D623DC"/>
    <w:rsid w:val="00D62C27"/>
    <w:rsid w:val="00D64EAE"/>
    <w:rsid w:val="00D6758C"/>
    <w:rsid w:val="00D67A35"/>
    <w:rsid w:val="00D70852"/>
    <w:rsid w:val="00D74BC6"/>
    <w:rsid w:val="00D7558D"/>
    <w:rsid w:val="00D771C1"/>
    <w:rsid w:val="00D773A0"/>
    <w:rsid w:val="00D77D0C"/>
    <w:rsid w:val="00D838EB"/>
    <w:rsid w:val="00D84A13"/>
    <w:rsid w:val="00D84BAF"/>
    <w:rsid w:val="00D8586B"/>
    <w:rsid w:val="00D93160"/>
    <w:rsid w:val="00D93546"/>
    <w:rsid w:val="00D93A37"/>
    <w:rsid w:val="00DA2C10"/>
    <w:rsid w:val="00DA31C1"/>
    <w:rsid w:val="00DA3E56"/>
    <w:rsid w:val="00DB15B9"/>
    <w:rsid w:val="00DC0BCA"/>
    <w:rsid w:val="00DC2323"/>
    <w:rsid w:val="00DC360D"/>
    <w:rsid w:val="00DD043C"/>
    <w:rsid w:val="00DD243F"/>
    <w:rsid w:val="00DD46E0"/>
    <w:rsid w:val="00DD5410"/>
    <w:rsid w:val="00DD5967"/>
    <w:rsid w:val="00DE0171"/>
    <w:rsid w:val="00DE3937"/>
    <w:rsid w:val="00DE41F0"/>
    <w:rsid w:val="00DE46FA"/>
    <w:rsid w:val="00DE4D46"/>
    <w:rsid w:val="00DF0191"/>
    <w:rsid w:val="00DF0E53"/>
    <w:rsid w:val="00DF537A"/>
    <w:rsid w:val="00DF5A22"/>
    <w:rsid w:val="00DF7B21"/>
    <w:rsid w:val="00E025F0"/>
    <w:rsid w:val="00E060B0"/>
    <w:rsid w:val="00E103B7"/>
    <w:rsid w:val="00E11586"/>
    <w:rsid w:val="00E13DC0"/>
    <w:rsid w:val="00E20415"/>
    <w:rsid w:val="00E2302E"/>
    <w:rsid w:val="00E2687D"/>
    <w:rsid w:val="00E2767A"/>
    <w:rsid w:val="00E32A01"/>
    <w:rsid w:val="00E37476"/>
    <w:rsid w:val="00E37A3E"/>
    <w:rsid w:val="00E4283D"/>
    <w:rsid w:val="00E43A6C"/>
    <w:rsid w:val="00E43C89"/>
    <w:rsid w:val="00E56937"/>
    <w:rsid w:val="00E603C8"/>
    <w:rsid w:val="00E60AF7"/>
    <w:rsid w:val="00E626C6"/>
    <w:rsid w:val="00E651B3"/>
    <w:rsid w:val="00E65F81"/>
    <w:rsid w:val="00E72B09"/>
    <w:rsid w:val="00E74D48"/>
    <w:rsid w:val="00E77C73"/>
    <w:rsid w:val="00E81640"/>
    <w:rsid w:val="00E81677"/>
    <w:rsid w:val="00E82CE2"/>
    <w:rsid w:val="00E8346D"/>
    <w:rsid w:val="00E843CC"/>
    <w:rsid w:val="00E86E43"/>
    <w:rsid w:val="00E87D20"/>
    <w:rsid w:val="00E931C6"/>
    <w:rsid w:val="00E95485"/>
    <w:rsid w:val="00E97325"/>
    <w:rsid w:val="00EA0392"/>
    <w:rsid w:val="00EA11EA"/>
    <w:rsid w:val="00EA1A5C"/>
    <w:rsid w:val="00EA1C73"/>
    <w:rsid w:val="00EB5BB0"/>
    <w:rsid w:val="00EC2323"/>
    <w:rsid w:val="00EC429F"/>
    <w:rsid w:val="00EC482A"/>
    <w:rsid w:val="00EC55F5"/>
    <w:rsid w:val="00EC600E"/>
    <w:rsid w:val="00EC743B"/>
    <w:rsid w:val="00ED15A0"/>
    <w:rsid w:val="00ED78A2"/>
    <w:rsid w:val="00EE2074"/>
    <w:rsid w:val="00EE2ABD"/>
    <w:rsid w:val="00EE38D8"/>
    <w:rsid w:val="00EE424C"/>
    <w:rsid w:val="00EE6C79"/>
    <w:rsid w:val="00EF0134"/>
    <w:rsid w:val="00EF3AC5"/>
    <w:rsid w:val="00EF473A"/>
    <w:rsid w:val="00EF7DBE"/>
    <w:rsid w:val="00F00053"/>
    <w:rsid w:val="00F00D07"/>
    <w:rsid w:val="00F10317"/>
    <w:rsid w:val="00F1116A"/>
    <w:rsid w:val="00F17D8A"/>
    <w:rsid w:val="00F17DE7"/>
    <w:rsid w:val="00F2091F"/>
    <w:rsid w:val="00F22754"/>
    <w:rsid w:val="00F24852"/>
    <w:rsid w:val="00F26469"/>
    <w:rsid w:val="00F34AA8"/>
    <w:rsid w:val="00F34EAE"/>
    <w:rsid w:val="00F34F82"/>
    <w:rsid w:val="00F35002"/>
    <w:rsid w:val="00F4059E"/>
    <w:rsid w:val="00F43F62"/>
    <w:rsid w:val="00F47DDC"/>
    <w:rsid w:val="00F5063F"/>
    <w:rsid w:val="00F55F29"/>
    <w:rsid w:val="00F65501"/>
    <w:rsid w:val="00F6742B"/>
    <w:rsid w:val="00F7162D"/>
    <w:rsid w:val="00F839DC"/>
    <w:rsid w:val="00F84074"/>
    <w:rsid w:val="00F845FD"/>
    <w:rsid w:val="00F8465D"/>
    <w:rsid w:val="00F85ABE"/>
    <w:rsid w:val="00F8604D"/>
    <w:rsid w:val="00F87CFC"/>
    <w:rsid w:val="00F946D7"/>
    <w:rsid w:val="00F978F2"/>
    <w:rsid w:val="00FA2B33"/>
    <w:rsid w:val="00FA7ADB"/>
    <w:rsid w:val="00FA7C0A"/>
    <w:rsid w:val="00FB19E7"/>
    <w:rsid w:val="00FB69EC"/>
    <w:rsid w:val="00FB7FC6"/>
    <w:rsid w:val="00FC2E5A"/>
    <w:rsid w:val="00FC38EA"/>
    <w:rsid w:val="00FC4D37"/>
    <w:rsid w:val="00FC6345"/>
    <w:rsid w:val="00FD07B0"/>
    <w:rsid w:val="00FD0831"/>
    <w:rsid w:val="00FD2000"/>
    <w:rsid w:val="00FD4510"/>
    <w:rsid w:val="00FD5484"/>
    <w:rsid w:val="00FE158F"/>
    <w:rsid w:val="00FE3809"/>
    <w:rsid w:val="00FE59FB"/>
    <w:rsid w:val="00FE5BC3"/>
    <w:rsid w:val="00FE677D"/>
    <w:rsid w:val="00FF0E02"/>
    <w:rsid w:val="00FF246C"/>
    <w:rsid w:val="00FF37B4"/>
    <w:rsid w:val="00FF4F01"/>
    <w:rsid w:val="3E1ED277"/>
    <w:rsid w:val="462923D4"/>
    <w:rsid w:val="525DA035"/>
    <w:rsid w:val="70B83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8ADEBD"/>
  <w15:docId w15:val="{B456245E-0CC8-4547-92DB-3A968962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DBE"/>
    <w:rPr>
      <w:sz w:val="24"/>
    </w:rPr>
  </w:style>
  <w:style w:type="paragraph" w:styleId="Heading1">
    <w:name w:val="heading 1"/>
    <w:basedOn w:val="Normal"/>
    <w:next w:val="Normal"/>
    <w:qFormat/>
    <w:rsid w:val="00EF7DBE"/>
    <w:pPr>
      <w:keepNext/>
      <w:tabs>
        <w:tab w:val="num" w:pos="720"/>
      </w:tabs>
      <w:ind w:left="480" w:hanging="480"/>
      <w:outlineLvl w:val="0"/>
    </w:pPr>
    <w:rPr>
      <w:b/>
      <w:caps/>
      <w:sz w:val="28"/>
    </w:rPr>
  </w:style>
  <w:style w:type="paragraph" w:styleId="Heading2">
    <w:name w:val="heading 2"/>
    <w:basedOn w:val="Normal"/>
    <w:next w:val="Normal"/>
    <w:qFormat/>
    <w:rsid w:val="00EF7DBE"/>
    <w:pPr>
      <w:keepNext/>
      <w:tabs>
        <w:tab w:val="num" w:pos="720"/>
      </w:tabs>
      <w:ind w:left="720" w:hanging="720"/>
      <w:outlineLvl w:val="1"/>
    </w:pPr>
    <w:rPr>
      <w:b/>
    </w:rPr>
  </w:style>
  <w:style w:type="paragraph" w:styleId="Heading3">
    <w:name w:val="heading 3"/>
    <w:basedOn w:val="Normal"/>
    <w:next w:val="Normal"/>
    <w:qFormat/>
    <w:rsid w:val="00EF7DBE"/>
    <w:pPr>
      <w:keepNext/>
      <w:ind w:left="1440"/>
      <w:outlineLvl w:val="2"/>
    </w:pPr>
    <w:rPr>
      <w:b/>
    </w:rPr>
  </w:style>
  <w:style w:type="paragraph" w:styleId="Heading4">
    <w:name w:val="heading 4"/>
    <w:basedOn w:val="Normal"/>
    <w:next w:val="Normal"/>
    <w:qFormat/>
    <w:rsid w:val="00EF7DBE"/>
    <w:pPr>
      <w:keepNext/>
      <w:jc w:val="center"/>
      <w:outlineLvl w:val="3"/>
    </w:pPr>
    <w:rPr>
      <w:b/>
      <w:i/>
      <w:color w:val="0000FF"/>
      <w:sz w:val="40"/>
    </w:rPr>
  </w:style>
  <w:style w:type="paragraph" w:styleId="Heading5">
    <w:name w:val="heading 5"/>
    <w:basedOn w:val="Normal"/>
    <w:next w:val="Normal"/>
    <w:qFormat/>
    <w:rsid w:val="00EF7DBE"/>
    <w:pPr>
      <w:keepNext/>
      <w:jc w:val="right"/>
      <w:outlineLvl w:val="4"/>
    </w:pPr>
    <w:rPr>
      <w:b/>
      <w:i/>
    </w:rPr>
  </w:style>
  <w:style w:type="paragraph" w:styleId="Heading6">
    <w:name w:val="heading 6"/>
    <w:basedOn w:val="Normal"/>
    <w:next w:val="Normal"/>
    <w:qFormat/>
    <w:rsid w:val="00EF7DBE"/>
    <w:pPr>
      <w:numPr>
        <w:ilvl w:val="5"/>
        <w:numId w:val="1"/>
      </w:numPr>
      <w:spacing w:before="240" w:after="60"/>
      <w:outlineLvl w:val="5"/>
    </w:pPr>
    <w:rPr>
      <w:i/>
      <w:sz w:val="22"/>
    </w:rPr>
  </w:style>
  <w:style w:type="paragraph" w:styleId="Heading7">
    <w:name w:val="heading 7"/>
    <w:basedOn w:val="Normal"/>
    <w:next w:val="Normal"/>
    <w:qFormat/>
    <w:rsid w:val="00EF7DBE"/>
    <w:pPr>
      <w:numPr>
        <w:ilvl w:val="6"/>
        <w:numId w:val="1"/>
      </w:numPr>
      <w:spacing w:before="240" w:after="60"/>
      <w:outlineLvl w:val="6"/>
    </w:pPr>
    <w:rPr>
      <w:rFonts w:ascii="Arial" w:hAnsi="Arial"/>
      <w:sz w:val="20"/>
    </w:rPr>
  </w:style>
  <w:style w:type="paragraph" w:styleId="Heading8">
    <w:name w:val="heading 8"/>
    <w:basedOn w:val="Normal"/>
    <w:next w:val="Normal"/>
    <w:qFormat/>
    <w:rsid w:val="00EF7DBE"/>
    <w:pPr>
      <w:numPr>
        <w:ilvl w:val="7"/>
        <w:numId w:val="1"/>
      </w:numPr>
      <w:spacing w:before="240" w:after="60"/>
      <w:outlineLvl w:val="7"/>
    </w:pPr>
    <w:rPr>
      <w:rFonts w:ascii="Arial" w:hAnsi="Arial"/>
      <w:i/>
      <w:sz w:val="20"/>
    </w:rPr>
  </w:style>
  <w:style w:type="paragraph" w:styleId="Heading9">
    <w:name w:val="heading 9"/>
    <w:basedOn w:val="Normal"/>
    <w:next w:val="Normal"/>
    <w:qFormat/>
    <w:rsid w:val="00EF7DBE"/>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F7DBE"/>
    <w:pPr>
      <w:tabs>
        <w:tab w:val="center" w:pos="4320"/>
        <w:tab w:val="right" w:pos="8640"/>
      </w:tabs>
    </w:pPr>
  </w:style>
  <w:style w:type="character" w:styleId="PageNumber">
    <w:name w:val="page number"/>
    <w:basedOn w:val="DefaultParagraphFont"/>
    <w:rsid w:val="00EF7DBE"/>
  </w:style>
  <w:style w:type="paragraph" w:styleId="Header">
    <w:name w:val="header"/>
    <w:basedOn w:val="Normal"/>
    <w:rsid w:val="00EF7DBE"/>
    <w:pPr>
      <w:tabs>
        <w:tab w:val="center" w:pos="4320"/>
        <w:tab w:val="right" w:pos="8640"/>
      </w:tabs>
    </w:pPr>
  </w:style>
  <w:style w:type="paragraph" w:styleId="Title">
    <w:name w:val="Title"/>
    <w:basedOn w:val="Normal"/>
    <w:link w:val="TitleChar"/>
    <w:uiPriority w:val="10"/>
    <w:qFormat/>
    <w:rsid w:val="00EF7DBE"/>
    <w:pPr>
      <w:jc w:val="center"/>
    </w:pPr>
    <w:rPr>
      <w:b/>
      <w:sz w:val="56"/>
      <w:u w:val="single"/>
    </w:rPr>
  </w:style>
  <w:style w:type="paragraph" w:styleId="TOC2">
    <w:name w:val="toc 2"/>
    <w:basedOn w:val="Normal"/>
    <w:next w:val="Normal"/>
    <w:autoRedefine/>
    <w:uiPriority w:val="39"/>
    <w:rsid w:val="00EF7DBE"/>
    <w:pPr>
      <w:ind w:left="240"/>
    </w:pPr>
  </w:style>
  <w:style w:type="paragraph" w:styleId="TOC1">
    <w:name w:val="toc 1"/>
    <w:basedOn w:val="Normal"/>
    <w:next w:val="Normal"/>
    <w:autoRedefine/>
    <w:uiPriority w:val="39"/>
    <w:rsid w:val="003B5C30"/>
    <w:pPr>
      <w:tabs>
        <w:tab w:val="left" w:pos="990"/>
        <w:tab w:val="right" w:leader="dot" w:pos="9540"/>
      </w:tabs>
      <w:spacing w:line="360" w:lineRule="auto"/>
      <w:ind w:left="720" w:hanging="720"/>
    </w:pPr>
    <w:rPr>
      <w:rFonts w:ascii="Garamond" w:hAnsi="Garamond"/>
      <w:caps/>
      <w:noProof/>
      <w:szCs w:val="24"/>
    </w:rPr>
  </w:style>
  <w:style w:type="paragraph" w:styleId="TOC3">
    <w:name w:val="toc 3"/>
    <w:basedOn w:val="Normal"/>
    <w:next w:val="Normal"/>
    <w:autoRedefine/>
    <w:uiPriority w:val="39"/>
    <w:rsid w:val="00EF7DBE"/>
    <w:pPr>
      <w:ind w:left="480"/>
    </w:pPr>
  </w:style>
  <w:style w:type="paragraph" w:styleId="TOC4">
    <w:name w:val="toc 4"/>
    <w:basedOn w:val="Normal"/>
    <w:next w:val="Normal"/>
    <w:autoRedefine/>
    <w:semiHidden/>
    <w:rsid w:val="00EF7DBE"/>
    <w:pPr>
      <w:ind w:left="720"/>
    </w:pPr>
  </w:style>
  <w:style w:type="paragraph" w:styleId="TOC5">
    <w:name w:val="toc 5"/>
    <w:basedOn w:val="Normal"/>
    <w:next w:val="Normal"/>
    <w:autoRedefine/>
    <w:semiHidden/>
    <w:rsid w:val="00EF7DBE"/>
    <w:pPr>
      <w:ind w:left="960"/>
    </w:pPr>
  </w:style>
  <w:style w:type="paragraph" w:styleId="TOC6">
    <w:name w:val="toc 6"/>
    <w:basedOn w:val="Normal"/>
    <w:next w:val="Normal"/>
    <w:autoRedefine/>
    <w:semiHidden/>
    <w:rsid w:val="00EF7DBE"/>
    <w:pPr>
      <w:ind w:left="1200"/>
    </w:pPr>
  </w:style>
  <w:style w:type="paragraph" w:styleId="TOC7">
    <w:name w:val="toc 7"/>
    <w:basedOn w:val="Normal"/>
    <w:next w:val="Normal"/>
    <w:autoRedefine/>
    <w:semiHidden/>
    <w:rsid w:val="00EF7DBE"/>
    <w:pPr>
      <w:ind w:left="1440"/>
    </w:pPr>
  </w:style>
  <w:style w:type="paragraph" w:styleId="TOC8">
    <w:name w:val="toc 8"/>
    <w:basedOn w:val="Normal"/>
    <w:next w:val="Normal"/>
    <w:autoRedefine/>
    <w:semiHidden/>
    <w:rsid w:val="00EF7DBE"/>
    <w:pPr>
      <w:ind w:left="1680"/>
    </w:pPr>
  </w:style>
  <w:style w:type="paragraph" w:styleId="TOC9">
    <w:name w:val="toc 9"/>
    <w:basedOn w:val="Normal"/>
    <w:next w:val="Normal"/>
    <w:autoRedefine/>
    <w:semiHidden/>
    <w:rsid w:val="00EF7DBE"/>
    <w:pPr>
      <w:ind w:left="1920"/>
    </w:pPr>
  </w:style>
  <w:style w:type="paragraph" w:styleId="BodyTextIndent2">
    <w:name w:val="Body Text Indent 2"/>
    <w:basedOn w:val="Normal"/>
    <w:rsid w:val="00EF7DBE"/>
    <w:pPr>
      <w:ind w:left="1440" w:hanging="1440"/>
    </w:pPr>
  </w:style>
  <w:style w:type="paragraph" w:styleId="BodyText">
    <w:name w:val="Body Text"/>
    <w:basedOn w:val="Normal"/>
    <w:link w:val="BodyTextChar"/>
    <w:rsid w:val="00EF7DBE"/>
    <w:pPr>
      <w:tabs>
        <w:tab w:val="left" w:pos="-720"/>
        <w:tab w:val="left" w:pos="0"/>
      </w:tabs>
      <w:suppressAutoHyphens/>
      <w:jc w:val="both"/>
    </w:pPr>
    <w:rPr>
      <w:spacing w:val="-3"/>
    </w:rPr>
  </w:style>
  <w:style w:type="paragraph" w:styleId="BodyTextIndent">
    <w:name w:val="Body Text Indent"/>
    <w:basedOn w:val="Normal"/>
    <w:rsid w:val="00EF7DBE"/>
    <w:pPr>
      <w:ind w:left="720"/>
      <w:jc w:val="both"/>
    </w:pPr>
  </w:style>
  <w:style w:type="paragraph" w:styleId="BodyTextIndent3">
    <w:name w:val="Body Text Indent 3"/>
    <w:basedOn w:val="Normal"/>
    <w:rsid w:val="00EF7DBE"/>
    <w:pPr>
      <w:widowControl w:val="0"/>
      <w:ind w:left="360"/>
      <w:jc w:val="both"/>
    </w:pPr>
  </w:style>
  <w:style w:type="paragraph" w:styleId="Subtitle">
    <w:name w:val="Subtitle"/>
    <w:basedOn w:val="Normal"/>
    <w:link w:val="SubtitleChar"/>
    <w:uiPriority w:val="11"/>
    <w:qFormat/>
    <w:rsid w:val="00EF7DBE"/>
    <w:pPr>
      <w:jc w:val="center"/>
    </w:pPr>
    <w:rPr>
      <w:sz w:val="32"/>
    </w:rPr>
  </w:style>
  <w:style w:type="character" w:styleId="Hyperlink">
    <w:name w:val="Hyperlink"/>
    <w:uiPriority w:val="99"/>
    <w:rsid w:val="00EF7DBE"/>
    <w:rPr>
      <w:color w:val="0000FF"/>
      <w:u w:val="single"/>
    </w:rPr>
  </w:style>
  <w:style w:type="paragraph" w:styleId="PlainText">
    <w:name w:val="Plain Text"/>
    <w:basedOn w:val="Normal"/>
    <w:link w:val="PlainTextChar"/>
    <w:uiPriority w:val="99"/>
    <w:rsid w:val="00EF7DBE"/>
    <w:rPr>
      <w:rFonts w:ascii="Courier New" w:hAnsi="Courier New"/>
      <w:sz w:val="20"/>
    </w:rPr>
  </w:style>
  <w:style w:type="paragraph" w:customStyle="1" w:styleId="Level1">
    <w:name w:val="Level 1"/>
    <w:basedOn w:val="Normal"/>
    <w:rsid w:val="00EF7DBE"/>
    <w:pPr>
      <w:numPr>
        <w:numId w:val="2"/>
      </w:numPr>
    </w:pPr>
  </w:style>
  <w:style w:type="paragraph" w:customStyle="1" w:styleId="xl24">
    <w:name w:val="xl24"/>
    <w:basedOn w:val="Normal"/>
    <w:rsid w:val="00EF7DBE"/>
    <w:pPr>
      <w:spacing w:before="100" w:beforeAutospacing="1" w:after="100" w:afterAutospacing="1"/>
    </w:pPr>
    <w:rPr>
      <w:rFonts w:ascii="Arial" w:hAnsi="Arial" w:cs="Arial"/>
      <w:szCs w:val="24"/>
    </w:rPr>
  </w:style>
  <w:style w:type="paragraph" w:styleId="BalloonText">
    <w:name w:val="Balloon Text"/>
    <w:basedOn w:val="Normal"/>
    <w:semiHidden/>
    <w:rsid w:val="00EF7DBE"/>
    <w:rPr>
      <w:rFonts w:ascii="Tahoma" w:hAnsi="Tahoma" w:cs="Tahoma"/>
      <w:sz w:val="16"/>
      <w:szCs w:val="16"/>
    </w:rPr>
  </w:style>
  <w:style w:type="paragraph" w:styleId="BodyText2">
    <w:name w:val="Body Text 2"/>
    <w:basedOn w:val="Normal"/>
    <w:rsid w:val="00EF7DBE"/>
    <w:pPr>
      <w:jc w:val="both"/>
    </w:pPr>
    <w:rPr>
      <w:rFonts w:ascii="Garamond" w:hAnsi="Garamond"/>
      <w:color w:val="000080"/>
      <w:sz w:val="19"/>
      <w:szCs w:val="19"/>
    </w:rPr>
  </w:style>
  <w:style w:type="character" w:styleId="CommentReference">
    <w:name w:val="annotation reference"/>
    <w:semiHidden/>
    <w:rsid w:val="00EF7DBE"/>
    <w:rPr>
      <w:sz w:val="18"/>
    </w:rPr>
  </w:style>
  <w:style w:type="paragraph" w:styleId="CommentText">
    <w:name w:val="annotation text"/>
    <w:basedOn w:val="Normal"/>
    <w:link w:val="CommentTextChar"/>
    <w:semiHidden/>
    <w:rsid w:val="00EF7DBE"/>
    <w:rPr>
      <w:szCs w:val="24"/>
    </w:rPr>
  </w:style>
  <w:style w:type="paragraph" w:styleId="NormalWeb">
    <w:name w:val="Normal (Web)"/>
    <w:basedOn w:val="Normal"/>
    <w:uiPriority w:val="99"/>
    <w:rsid w:val="00EF7DBE"/>
    <w:pPr>
      <w:spacing w:before="100" w:beforeAutospacing="1" w:after="100" w:afterAutospacing="1"/>
    </w:pPr>
    <w:rPr>
      <w:szCs w:val="24"/>
    </w:rPr>
  </w:style>
  <w:style w:type="character" w:styleId="Emphasis">
    <w:name w:val="Emphasis"/>
    <w:qFormat/>
    <w:rsid w:val="00EF7DBE"/>
    <w:rPr>
      <w:i/>
      <w:iCs/>
    </w:rPr>
  </w:style>
  <w:style w:type="character" w:styleId="FollowedHyperlink">
    <w:name w:val="FollowedHyperlink"/>
    <w:rsid w:val="00EF7DBE"/>
    <w:rPr>
      <w:color w:val="800080"/>
      <w:u w:val="single"/>
    </w:rPr>
  </w:style>
  <w:style w:type="paragraph" w:styleId="HTMLPreformatted">
    <w:name w:val="HTML Preformatted"/>
    <w:basedOn w:val="Normal"/>
    <w:rsid w:val="0009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ommentSubject">
    <w:name w:val="annotation subject"/>
    <w:basedOn w:val="CommentText"/>
    <w:next w:val="CommentText"/>
    <w:link w:val="CommentSubjectChar"/>
    <w:uiPriority w:val="99"/>
    <w:semiHidden/>
    <w:unhideWhenUsed/>
    <w:rsid w:val="00D375E3"/>
    <w:rPr>
      <w:b/>
      <w:bCs/>
      <w:sz w:val="20"/>
      <w:szCs w:val="20"/>
    </w:rPr>
  </w:style>
  <w:style w:type="character" w:customStyle="1" w:styleId="CommentTextChar">
    <w:name w:val="Comment Text Char"/>
    <w:link w:val="CommentText"/>
    <w:semiHidden/>
    <w:rsid w:val="00D375E3"/>
    <w:rPr>
      <w:sz w:val="24"/>
      <w:szCs w:val="24"/>
    </w:rPr>
  </w:style>
  <w:style w:type="character" w:customStyle="1" w:styleId="CommentSubjectChar">
    <w:name w:val="Comment Subject Char"/>
    <w:link w:val="CommentSubject"/>
    <w:rsid w:val="00D375E3"/>
    <w:rPr>
      <w:sz w:val="24"/>
      <w:szCs w:val="24"/>
    </w:rPr>
  </w:style>
  <w:style w:type="paragraph" w:styleId="ListParagraph">
    <w:name w:val="List Paragraph"/>
    <w:basedOn w:val="Normal"/>
    <w:uiPriority w:val="34"/>
    <w:qFormat/>
    <w:rsid w:val="00096D9E"/>
    <w:pPr>
      <w:ind w:left="720"/>
    </w:pPr>
  </w:style>
  <w:style w:type="character" w:customStyle="1" w:styleId="PlainTextChar">
    <w:name w:val="Plain Text Char"/>
    <w:link w:val="PlainText"/>
    <w:uiPriority w:val="99"/>
    <w:rsid w:val="00701EDC"/>
    <w:rPr>
      <w:rFonts w:ascii="Courier New" w:hAnsi="Courier New"/>
    </w:rPr>
  </w:style>
  <w:style w:type="table" w:styleId="TableGrid">
    <w:name w:val="Table Grid"/>
    <w:basedOn w:val="TableNormal"/>
    <w:uiPriority w:val="59"/>
    <w:rsid w:val="006A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6A0AF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3-Accent1">
    <w:name w:val="Medium Grid 3 Accent 1"/>
    <w:basedOn w:val="TableNormal"/>
    <w:uiPriority w:val="69"/>
    <w:rsid w:val="001A26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BodyTextChar">
    <w:name w:val="Body Text Char"/>
    <w:link w:val="BodyText"/>
    <w:rsid w:val="00B103F1"/>
    <w:rPr>
      <w:spacing w:val="-3"/>
      <w:sz w:val="24"/>
    </w:rPr>
  </w:style>
  <w:style w:type="paragraph" w:styleId="FootnoteText">
    <w:name w:val="footnote text"/>
    <w:basedOn w:val="Normal"/>
    <w:link w:val="FootnoteTextChar"/>
    <w:uiPriority w:val="99"/>
    <w:unhideWhenUsed/>
    <w:rsid w:val="00B103F1"/>
    <w:rPr>
      <w:sz w:val="20"/>
    </w:rPr>
  </w:style>
  <w:style w:type="character" w:customStyle="1" w:styleId="FootnoteTextChar">
    <w:name w:val="Footnote Text Char"/>
    <w:basedOn w:val="DefaultParagraphFont"/>
    <w:link w:val="FootnoteText"/>
    <w:uiPriority w:val="99"/>
    <w:rsid w:val="00B103F1"/>
  </w:style>
  <w:style w:type="character" w:styleId="FootnoteReference">
    <w:name w:val="footnote reference"/>
    <w:basedOn w:val="DefaultParagraphFont"/>
    <w:uiPriority w:val="99"/>
    <w:unhideWhenUsed/>
    <w:rsid w:val="00B103F1"/>
    <w:rPr>
      <w:vertAlign w:val="superscript"/>
    </w:rPr>
  </w:style>
  <w:style w:type="table" w:styleId="LightShading">
    <w:name w:val="Light Shading"/>
    <w:basedOn w:val="TableNormal"/>
    <w:uiPriority w:val="60"/>
    <w:rsid w:val="009654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336086"/>
    <w:pPr>
      <w:keepLines/>
      <w:tabs>
        <w:tab w:val="clear" w:pos="720"/>
      </w:tabs>
      <w:spacing w:before="480" w:line="276" w:lineRule="auto"/>
      <w:ind w:left="0" w:firstLine="0"/>
      <w:outlineLvl w:val="9"/>
    </w:pPr>
    <w:rPr>
      <w:rFonts w:asciiTheme="majorHAnsi" w:eastAsiaTheme="majorEastAsia" w:hAnsiTheme="majorHAnsi" w:cstheme="majorBidi"/>
      <w:bCs/>
      <w:caps w:val="0"/>
      <w:color w:val="365F91" w:themeColor="accent1" w:themeShade="BF"/>
      <w:szCs w:val="28"/>
      <w:lang w:eastAsia="ja-JP"/>
    </w:rPr>
  </w:style>
  <w:style w:type="paragraph" w:customStyle="1" w:styleId="colorfullist-accent11">
    <w:name w:val="colorfullist-accent11"/>
    <w:basedOn w:val="Normal"/>
    <w:rsid w:val="0046292A"/>
    <w:pPr>
      <w:spacing w:before="100" w:beforeAutospacing="1" w:after="100" w:afterAutospacing="1"/>
    </w:pPr>
    <w:rPr>
      <w:szCs w:val="24"/>
    </w:rPr>
  </w:style>
  <w:style w:type="character" w:customStyle="1" w:styleId="TitleChar">
    <w:name w:val="Title Char"/>
    <w:basedOn w:val="DefaultParagraphFont"/>
    <w:link w:val="Title"/>
    <w:uiPriority w:val="10"/>
    <w:rsid w:val="00F00D07"/>
    <w:rPr>
      <w:b/>
      <w:sz w:val="56"/>
      <w:u w:val="single"/>
    </w:rPr>
  </w:style>
  <w:style w:type="character" w:customStyle="1" w:styleId="SubtitleChar">
    <w:name w:val="Subtitle Char"/>
    <w:basedOn w:val="DefaultParagraphFont"/>
    <w:link w:val="Subtitle"/>
    <w:uiPriority w:val="11"/>
    <w:rsid w:val="00F00D07"/>
    <w:rPr>
      <w:sz w:val="32"/>
    </w:rPr>
  </w:style>
  <w:style w:type="table" w:customStyle="1" w:styleId="TableGrid1">
    <w:name w:val="Table Grid1"/>
    <w:basedOn w:val="TableNormal"/>
    <w:next w:val="TableGrid"/>
    <w:uiPriority w:val="39"/>
    <w:rsid w:val="00D454AB"/>
    <w:rPr>
      <w:rFonts w:ascii="Droid Serif" w:hAnsi="Droid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A32D6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oterChar">
    <w:name w:val="Footer Char"/>
    <w:basedOn w:val="DefaultParagraphFont"/>
    <w:link w:val="Footer"/>
    <w:uiPriority w:val="99"/>
    <w:rsid w:val="008440F8"/>
    <w:rPr>
      <w:sz w:val="24"/>
    </w:rPr>
  </w:style>
  <w:style w:type="paragraph" w:styleId="Revision">
    <w:name w:val="Revision"/>
    <w:hidden/>
    <w:uiPriority w:val="99"/>
    <w:semiHidden/>
    <w:rsid w:val="0080368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382">
      <w:bodyDiv w:val="1"/>
      <w:marLeft w:val="0"/>
      <w:marRight w:val="0"/>
      <w:marTop w:val="0"/>
      <w:marBottom w:val="0"/>
      <w:divBdr>
        <w:top w:val="none" w:sz="0" w:space="0" w:color="auto"/>
        <w:left w:val="none" w:sz="0" w:space="0" w:color="auto"/>
        <w:bottom w:val="none" w:sz="0" w:space="0" w:color="auto"/>
        <w:right w:val="none" w:sz="0" w:space="0" w:color="auto"/>
      </w:divBdr>
      <w:divsChild>
        <w:div w:id="53084584">
          <w:marLeft w:val="0"/>
          <w:marRight w:val="0"/>
          <w:marTop w:val="0"/>
          <w:marBottom w:val="0"/>
          <w:divBdr>
            <w:top w:val="none" w:sz="0" w:space="0" w:color="auto"/>
            <w:left w:val="none" w:sz="0" w:space="0" w:color="auto"/>
            <w:bottom w:val="none" w:sz="0" w:space="0" w:color="auto"/>
            <w:right w:val="none" w:sz="0" w:space="0" w:color="auto"/>
          </w:divBdr>
        </w:div>
        <w:div w:id="202790402">
          <w:marLeft w:val="0"/>
          <w:marRight w:val="0"/>
          <w:marTop w:val="0"/>
          <w:marBottom w:val="0"/>
          <w:divBdr>
            <w:top w:val="none" w:sz="0" w:space="0" w:color="auto"/>
            <w:left w:val="none" w:sz="0" w:space="0" w:color="auto"/>
            <w:bottom w:val="none" w:sz="0" w:space="0" w:color="auto"/>
            <w:right w:val="none" w:sz="0" w:space="0" w:color="auto"/>
          </w:divBdr>
        </w:div>
        <w:div w:id="428895870">
          <w:marLeft w:val="0"/>
          <w:marRight w:val="0"/>
          <w:marTop w:val="0"/>
          <w:marBottom w:val="0"/>
          <w:divBdr>
            <w:top w:val="none" w:sz="0" w:space="0" w:color="auto"/>
            <w:left w:val="none" w:sz="0" w:space="0" w:color="auto"/>
            <w:bottom w:val="none" w:sz="0" w:space="0" w:color="auto"/>
            <w:right w:val="none" w:sz="0" w:space="0" w:color="auto"/>
          </w:divBdr>
        </w:div>
        <w:div w:id="437650936">
          <w:marLeft w:val="0"/>
          <w:marRight w:val="0"/>
          <w:marTop w:val="0"/>
          <w:marBottom w:val="0"/>
          <w:divBdr>
            <w:top w:val="none" w:sz="0" w:space="0" w:color="auto"/>
            <w:left w:val="none" w:sz="0" w:space="0" w:color="auto"/>
            <w:bottom w:val="none" w:sz="0" w:space="0" w:color="auto"/>
            <w:right w:val="none" w:sz="0" w:space="0" w:color="auto"/>
          </w:divBdr>
        </w:div>
        <w:div w:id="917860737">
          <w:marLeft w:val="0"/>
          <w:marRight w:val="0"/>
          <w:marTop w:val="0"/>
          <w:marBottom w:val="0"/>
          <w:divBdr>
            <w:top w:val="none" w:sz="0" w:space="0" w:color="auto"/>
            <w:left w:val="none" w:sz="0" w:space="0" w:color="auto"/>
            <w:bottom w:val="none" w:sz="0" w:space="0" w:color="auto"/>
            <w:right w:val="none" w:sz="0" w:space="0" w:color="auto"/>
          </w:divBdr>
        </w:div>
        <w:div w:id="991788695">
          <w:marLeft w:val="0"/>
          <w:marRight w:val="0"/>
          <w:marTop w:val="0"/>
          <w:marBottom w:val="0"/>
          <w:divBdr>
            <w:top w:val="none" w:sz="0" w:space="0" w:color="auto"/>
            <w:left w:val="none" w:sz="0" w:space="0" w:color="auto"/>
            <w:bottom w:val="none" w:sz="0" w:space="0" w:color="auto"/>
            <w:right w:val="none" w:sz="0" w:space="0" w:color="auto"/>
          </w:divBdr>
          <w:divsChild>
            <w:div w:id="486241967">
              <w:marLeft w:val="0"/>
              <w:marRight w:val="90"/>
              <w:marTop w:val="0"/>
              <w:marBottom w:val="0"/>
              <w:divBdr>
                <w:top w:val="none" w:sz="0" w:space="0" w:color="auto"/>
                <w:left w:val="none" w:sz="0" w:space="0" w:color="auto"/>
                <w:bottom w:val="single" w:sz="6" w:space="2" w:color="auto"/>
                <w:right w:val="none" w:sz="0" w:space="0" w:color="auto"/>
              </w:divBdr>
            </w:div>
            <w:div w:id="1669941721">
              <w:marLeft w:val="0"/>
              <w:marRight w:val="90"/>
              <w:marTop w:val="0"/>
              <w:marBottom w:val="0"/>
              <w:divBdr>
                <w:top w:val="single" w:sz="4" w:space="2" w:color="auto"/>
                <w:left w:val="none" w:sz="0" w:space="0" w:color="auto"/>
                <w:bottom w:val="none" w:sz="0" w:space="0" w:color="auto"/>
                <w:right w:val="none" w:sz="0" w:space="0" w:color="auto"/>
              </w:divBdr>
            </w:div>
          </w:divsChild>
        </w:div>
        <w:div w:id="1120101187">
          <w:marLeft w:val="0"/>
          <w:marRight w:val="0"/>
          <w:marTop w:val="0"/>
          <w:marBottom w:val="0"/>
          <w:divBdr>
            <w:top w:val="none" w:sz="0" w:space="0" w:color="auto"/>
            <w:left w:val="none" w:sz="0" w:space="0" w:color="auto"/>
            <w:bottom w:val="none" w:sz="0" w:space="0" w:color="auto"/>
            <w:right w:val="none" w:sz="0" w:space="0" w:color="auto"/>
          </w:divBdr>
        </w:div>
      </w:divsChild>
    </w:div>
    <w:div w:id="147594056">
      <w:bodyDiv w:val="1"/>
      <w:marLeft w:val="0"/>
      <w:marRight w:val="0"/>
      <w:marTop w:val="0"/>
      <w:marBottom w:val="0"/>
      <w:divBdr>
        <w:top w:val="none" w:sz="0" w:space="0" w:color="auto"/>
        <w:left w:val="none" w:sz="0" w:space="0" w:color="auto"/>
        <w:bottom w:val="none" w:sz="0" w:space="0" w:color="auto"/>
        <w:right w:val="none" w:sz="0" w:space="0" w:color="auto"/>
      </w:divBdr>
    </w:div>
    <w:div w:id="595862948">
      <w:bodyDiv w:val="1"/>
      <w:marLeft w:val="0"/>
      <w:marRight w:val="0"/>
      <w:marTop w:val="0"/>
      <w:marBottom w:val="0"/>
      <w:divBdr>
        <w:top w:val="none" w:sz="0" w:space="0" w:color="auto"/>
        <w:left w:val="none" w:sz="0" w:space="0" w:color="auto"/>
        <w:bottom w:val="none" w:sz="0" w:space="0" w:color="auto"/>
        <w:right w:val="none" w:sz="0" w:space="0" w:color="auto"/>
      </w:divBdr>
    </w:div>
    <w:div w:id="621350183">
      <w:bodyDiv w:val="1"/>
      <w:marLeft w:val="0"/>
      <w:marRight w:val="0"/>
      <w:marTop w:val="0"/>
      <w:marBottom w:val="0"/>
      <w:divBdr>
        <w:top w:val="none" w:sz="0" w:space="0" w:color="auto"/>
        <w:left w:val="none" w:sz="0" w:space="0" w:color="auto"/>
        <w:bottom w:val="none" w:sz="0" w:space="0" w:color="auto"/>
        <w:right w:val="none" w:sz="0" w:space="0" w:color="auto"/>
      </w:divBdr>
    </w:div>
    <w:div w:id="682435775">
      <w:bodyDiv w:val="1"/>
      <w:marLeft w:val="0"/>
      <w:marRight w:val="0"/>
      <w:marTop w:val="0"/>
      <w:marBottom w:val="0"/>
      <w:divBdr>
        <w:top w:val="none" w:sz="0" w:space="0" w:color="auto"/>
        <w:left w:val="none" w:sz="0" w:space="0" w:color="auto"/>
        <w:bottom w:val="none" w:sz="0" w:space="0" w:color="auto"/>
        <w:right w:val="none" w:sz="0" w:space="0" w:color="auto"/>
      </w:divBdr>
    </w:div>
    <w:div w:id="805271727">
      <w:bodyDiv w:val="1"/>
      <w:marLeft w:val="0"/>
      <w:marRight w:val="0"/>
      <w:marTop w:val="0"/>
      <w:marBottom w:val="0"/>
      <w:divBdr>
        <w:top w:val="none" w:sz="0" w:space="0" w:color="auto"/>
        <w:left w:val="none" w:sz="0" w:space="0" w:color="auto"/>
        <w:bottom w:val="none" w:sz="0" w:space="0" w:color="auto"/>
        <w:right w:val="none" w:sz="0" w:space="0" w:color="auto"/>
      </w:divBdr>
    </w:div>
    <w:div w:id="944269379">
      <w:bodyDiv w:val="1"/>
      <w:marLeft w:val="0"/>
      <w:marRight w:val="0"/>
      <w:marTop w:val="0"/>
      <w:marBottom w:val="0"/>
      <w:divBdr>
        <w:top w:val="none" w:sz="0" w:space="0" w:color="auto"/>
        <w:left w:val="none" w:sz="0" w:space="0" w:color="auto"/>
        <w:bottom w:val="none" w:sz="0" w:space="0" w:color="auto"/>
        <w:right w:val="none" w:sz="0" w:space="0" w:color="auto"/>
      </w:divBdr>
    </w:div>
    <w:div w:id="1983269565">
      <w:bodyDiv w:val="1"/>
      <w:marLeft w:val="0"/>
      <w:marRight w:val="0"/>
      <w:marTop w:val="0"/>
      <w:marBottom w:val="0"/>
      <w:divBdr>
        <w:top w:val="none" w:sz="0" w:space="0" w:color="auto"/>
        <w:left w:val="none" w:sz="0" w:space="0" w:color="auto"/>
        <w:bottom w:val="none" w:sz="0" w:space="0" w:color="auto"/>
        <w:right w:val="none" w:sz="0" w:space="0" w:color="auto"/>
      </w:divBdr>
    </w:div>
    <w:div w:id="2000377501">
      <w:bodyDiv w:val="1"/>
      <w:marLeft w:val="0"/>
      <w:marRight w:val="0"/>
      <w:marTop w:val="0"/>
      <w:marBottom w:val="0"/>
      <w:divBdr>
        <w:top w:val="none" w:sz="0" w:space="0" w:color="auto"/>
        <w:left w:val="none" w:sz="0" w:space="0" w:color="auto"/>
        <w:bottom w:val="none" w:sz="0" w:space="0" w:color="auto"/>
        <w:right w:val="none" w:sz="0" w:space="0" w:color="auto"/>
      </w:divBdr>
    </w:div>
    <w:div w:id="212711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FBE3A7EF071148AB46ACFCF668F625" ma:contentTypeVersion="19" ma:contentTypeDescription="Create a new document." ma:contentTypeScope="" ma:versionID="86beaed92fc038675796ef7d0dacf681">
  <xsd:schema xmlns:xsd="http://www.w3.org/2001/XMLSchema" xmlns:xs="http://www.w3.org/2001/XMLSchema" xmlns:p="http://schemas.microsoft.com/office/2006/metadata/properties" xmlns:ns1="http://schemas.microsoft.com/sharepoint/v3" xmlns:ns2="db8fa1b2-7141-46bf-96bb-cf13d0fe762f" xmlns:ns3="8b14befa-c2e5-4f6b-aa58-4739bd056b59" targetNamespace="http://schemas.microsoft.com/office/2006/metadata/properties" ma:root="true" ma:fieldsID="b3569226dc25a356471af8e7f8a48549" ns1:_="" ns2:_="" ns3:_="">
    <xsd:import namespace="http://schemas.microsoft.com/sharepoint/v3"/>
    <xsd:import namespace="db8fa1b2-7141-46bf-96bb-cf13d0fe762f"/>
    <xsd:import namespace="8b14befa-c2e5-4f6b-aa58-4739bd056b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fa1b2-7141-46bf-96bb-cf13d0fe7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a87b50-dd83-46e4-a976-be9360628d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4befa-c2e5-4f6b-aa58-4739bd056b5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2a39a7-b33d-44e4-b6c2-811ca8c5d433}" ma:internalName="TaxCatchAll" ma:showField="CatchAllData" ma:web="8b14befa-c2e5-4f6b-aa58-4739bd056b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b8fa1b2-7141-46bf-96bb-cf13d0fe762f">
      <Terms xmlns="http://schemas.microsoft.com/office/infopath/2007/PartnerControls"/>
    </lcf76f155ced4ddcb4097134ff3c332f>
    <_ip_UnifiedCompliancePolicyProperties xmlns="http://schemas.microsoft.com/sharepoint/v3" xsi:nil="true"/>
    <TaxCatchAll xmlns="8b14befa-c2e5-4f6b-aa58-4739bd056b59" xsi:nil="true"/>
    <SharedWithUsers xmlns="8b14befa-c2e5-4f6b-aa58-4739bd056b59">
      <UserInfo>
        <DisplayName>Bill Deef</DisplayName>
        <AccountId>10</AccountId>
        <AccountType/>
      </UserInfo>
      <UserInfo>
        <DisplayName>Melvin Tennant, CAE</DisplayName>
        <AccountId>25</AccountId>
        <AccountType/>
      </UserInfo>
      <UserInfo>
        <DisplayName>Courtney S. Ries</DisplayName>
        <AccountId>27</AccountId>
        <AccountType/>
      </UserInfo>
      <UserInfo>
        <DisplayName>Brent Foerster</DisplayName>
        <AccountId>16</AccountId>
        <AccountType/>
      </UserInfo>
      <UserInfo>
        <DisplayName>Sandy Christensen, MPA, CAE, CDME</DisplayName>
        <AccountId>56</AccountId>
        <AccountType/>
      </UserInfo>
      <UserInfo>
        <DisplayName>Charlie Carlson</DisplayName>
        <AccountId>104</AccountId>
        <AccountType/>
      </UserInfo>
    </SharedWithUsers>
  </documentManagement>
</p:properties>
</file>

<file path=customXml/itemProps1.xml><?xml version="1.0" encoding="utf-8"?>
<ds:datastoreItem xmlns:ds="http://schemas.openxmlformats.org/officeDocument/2006/customXml" ds:itemID="{44355545-CCED-4C3F-BBB6-92C316F51815}">
  <ds:schemaRefs>
    <ds:schemaRef ds:uri="http://schemas.openxmlformats.org/officeDocument/2006/bibliography"/>
  </ds:schemaRefs>
</ds:datastoreItem>
</file>

<file path=customXml/itemProps2.xml><?xml version="1.0" encoding="utf-8"?>
<ds:datastoreItem xmlns:ds="http://schemas.openxmlformats.org/officeDocument/2006/customXml" ds:itemID="{5843FAD6-A141-492E-ACA8-577363E9C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8fa1b2-7141-46bf-96bb-cf13d0fe762f"/>
    <ds:schemaRef ds:uri="8b14befa-c2e5-4f6b-aa58-4739bd056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337D8-09A3-4996-BDBA-2183E382DEFF}">
  <ds:schemaRefs>
    <ds:schemaRef ds:uri="http://schemas.microsoft.com/sharepoint/v3/contenttype/forms"/>
  </ds:schemaRefs>
</ds:datastoreItem>
</file>

<file path=customXml/itemProps4.xml><?xml version="1.0" encoding="utf-8"?>
<ds:datastoreItem xmlns:ds="http://schemas.openxmlformats.org/officeDocument/2006/customXml" ds:itemID="{C349A2D7-B73B-4D67-A262-59D438805BB6}">
  <ds:schemaRefs>
    <ds:schemaRef ds:uri="http://schemas.microsoft.com/office/2006/metadata/properties"/>
    <ds:schemaRef ds:uri="http://schemas.microsoft.com/office/infopath/2007/PartnerControls"/>
    <ds:schemaRef ds:uri="http://schemas.microsoft.com/sharepoint/v3"/>
    <ds:schemaRef ds:uri="db8fa1b2-7141-46bf-96bb-cf13d0fe762f"/>
    <ds:schemaRef ds:uri="8b14befa-c2e5-4f6b-aa58-4739bd056b59"/>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5</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hyde</dc:creator>
  <cp:keywords/>
  <dc:description/>
  <cp:lastModifiedBy>Charlie Carlson</cp:lastModifiedBy>
  <cp:revision>127</cp:revision>
  <cp:lastPrinted>2023-12-19T23:11:00Z</cp:lastPrinted>
  <dcterms:created xsi:type="dcterms:W3CDTF">2023-12-08T04:03:00Z</dcterms:created>
  <dcterms:modified xsi:type="dcterms:W3CDTF">2024-07-01T18:16:00Z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0x01010074FBE3A7EF071148AB46ACFCF668F625</vt:lpwstr>
  </property>
  <property fmtid="{D5CDD505-2E9C-101B-9397-08002B2CF9AE}" pid="3" name="MediaServiceImageTags">
    <vt:lpwstr/>
  </property>
</Properties>
</file>